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5AD14" w14:textId="77777777" w:rsidR="00747C05" w:rsidRPr="00C91091" w:rsidRDefault="00872DFD" w:rsidP="00D86738">
      <w:pPr>
        <w:jc w:val="center"/>
        <w:rPr>
          <w:b/>
          <w:sz w:val="32"/>
          <w:szCs w:val="28"/>
        </w:rPr>
      </w:pPr>
      <w:r w:rsidRPr="00C91091">
        <w:rPr>
          <w:b/>
          <w:sz w:val="32"/>
          <w:szCs w:val="28"/>
        </w:rPr>
        <w:t xml:space="preserve">ARC </w:t>
      </w:r>
      <w:r w:rsidR="009068C6">
        <w:rPr>
          <w:b/>
          <w:sz w:val="32"/>
          <w:szCs w:val="28"/>
        </w:rPr>
        <w:t>FUTURE FELLOWSHIP</w:t>
      </w:r>
      <w:r w:rsidR="00A7176E">
        <w:rPr>
          <w:b/>
          <w:sz w:val="32"/>
          <w:szCs w:val="28"/>
        </w:rPr>
        <w:t>S FOR FUNDING COMMENCIN</w:t>
      </w:r>
      <w:r w:rsidR="00224E88">
        <w:rPr>
          <w:b/>
          <w:sz w:val="32"/>
          <w:szCs w:val="28"/>
        </w:rPr>
        <w:t>G</w:t>
      </w:r>
      <w:r w:rsidR="00A7176E">
        <w:rPr>
          <w:b/>
          <w:sz w:val="32"/>
          <w:szCs w:val="28"/>
        </w:rPr>
        <w:t xml:space="preserve"> </w:t>
      </w:r>
      <w:r w:rsidR="00DA3BDE">
        <w:rPr>
          <w:b/>
          <w:sz w:val="32"/>
          <w:szCs w:val="28"/>
        </w:rPr>
        <w:t>IN 2018</w:t>
      </w:r>
    </w:p>
    <w:p w14:paraId="3F0DB481" w14:textId="77777777" w:rsidR="00183432" w:rsidRPr="00C91091" w:rsidRDefault="00183432" w:rsidP="00D86738">
      <w:pPr>
        <w:jc w:val="center"/>
        <w:rPr>
          <w:b/>
          <w:sz w:val="32"/>
          <w:szCs w:val="24"/>
        </w:rPr>
      </w:pPr>
    </w:p>
    <w:p w14:paraId="0BD28358" w14:textId="77777777" w:rsidR="00D86738" w:rsidRDefault="001C0C9D" w:rsidP="00D8673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Expression of Interest</w:t>
      </w:r>
      <w:r w:rsidR="00C63319">
        <w:rPr>
          <w:b/>
          <w:sz w:val="32"/>
          <w:szCs w:val="32"/>
        </w:rPr>
        <w:t xml:space="preserve"> (EOI)</w:t>
      </w:r>
    </w:p>
    <w:p w14:paraId="3AAD78FD" w14:textId="77777777" w:rsidR="00791744" w:rsidRDefault="00791744" w:rsidP="00D86738">
      <w:pPr>
        <w:jc w:val="center"/>
        <w:rPr>
          <w:b/>
          <w:sz w:val="32"/>
          <w:szCs w:val="32"/>
        </w:rPr>
      </w:pPr>
    </w:p>
    <w:p w14:paraId="2C075E60" w14:textId="483DE85D" w:rsidR="00791744" w:rsidRPr="0091193A" w:rsidRDefault="00791744" w:rsidP="00D8673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Faculty of Science and Engineering</w:t>
      </w:r>
    </w:p>
    <w:p w14:paraId="26058F94" w14:textId="77777777" w:rsidR="00D86738" w:rsidRPr="00C91091" w:rsidRDefault="00D86738" w:rsidP="00D86738">
      <w:pPr>
        <w:jc w:val="center"/>
        <w:rPr>
          <w:b/>
          <w:sz w:val="32"/>
        </w:rPr>
      </w:pPr>
    </w:p>
    <w:p w14:paraId="3E61D49E" w14:textId="417466FF" w:rsidR="00D86738" w:rsidRPr="00C91091" w:rsidRDefault="00D86738" w:rsidP="00D86738">
      <w:pPr>
        <w:jc w:val="center"/>
        <w:rPr>
          <w:b/>
          <w:sz w:val="24"/>
          <w:szCs w:val="24"/>
          <w:u w:val="single"/>
        </w:rPr>
      </w:pPr>
      <w:r w:rsidRPr="004F4378">
        <w:rPr>
          <w:b/>
          <w:sz w:val="24"/>
          <w:szCs w:val="24"/>
        </w:rPr>
        <w:t xml:space="preserve">To be </w:t>
      </w:r>
      <w:r w:rsidR="000D51E5" w:rsidRPr="004F4378">
        <w:rPr>
          <w:b/>
          <w:sz w:val="24"/>
          <w:szCs w:val="24"/>
        </w:rPr>
        <w:t>lodged with</w:t>
      </w:r>
      <w:r w:rsidRPr="004F4378">
        <w:rPr>
          <w:b/>
          <w:sz w:val="24"/>
          <w:szCs w:val="24"/>
        </w:rPr>
        <w:t xml:space="preserve"> the </w:t>
      </w:r>
      <w:r w:rsidR="00C0522F" w:rsidRPr="004F4378">
        <w:rPr>
          <w:b/>
          <w:sz w:val="24"/>
          <w:szCs w:val="24"/>
        </w:rPr>
        <w:t xml:space="preserve">Faculty </w:t>
      </w:r>
      <w:r w:rsidR="004F4378" w:rsidRPr="004F4378">
        <w:rPr>
          <w:b/>
          <w:sz w:val="24"/>
          <w:szCs w:val="24"/>
        </w:rPr>
        <w:t xml:space="preserve">of Science and Engineering </w:t>
      </w:r>
      <w:r w:rsidR="00A23F55" w:rsidRPr="004F4378">
        <w:rPr>
          <w:b/>
          <w:sz w:val="24"/>
          <w:szCs w:val="24"/>
        </w:rPr>
        <w:t>Research Office</w:t>
      </w:r>
      <w:r w:rsidR="00A8194A" w:rsidRPr="004F4378">
        <w:rPr>
          <w:b/>
          <w:sz w:val="24"/>
          <w:szCs w:val="24"/>
        </w:rPr>
        <w:t xml:space="preserve"> </w:t>
      </w:r>
      <w:r w:rsidR="00BD5E54" w:rsidRPr="004F4378">
        <w:rPr>
          <w:b/>
          <w:sz w:val="24"/>
          <w:szCs w:val="24"/>
        </w:rPr>
        <w:t>–</w:t>
      </w:r>
      <w:r w:rsidR="00C0522F" w:rsidRPr="004F4378">
        <w:rPr>
          <w:b/>
          <w:sz w:val="24"/>
          <w:szCs w:val="24"/>
        </w:rPr>
        <w:t xml:space="preserve"> </w:t>
      </w:r>
      <w:hyperlink r:id="rId8" w:history="1">
        <w:r w:rsidR="00C0522F" w:rsidRPr="004F4378">
          <w:rPr>
            <w:rStyle w:val="Hyperlink"/>
            <w:b/>
            <w:sz w:val="24"/>
            <w:szCs w:val="24"/>
          </w:rPr>
          <w:t>sci.research@mq.edu.au</w:t>
        </w:r>
      </w:hyperlink>
      <w:r w:rsidR="00C0522F" w:rsidRPr="004F4378">
        <w:rPr>
          <w:b/>
          <w:sz w:val="24"/>
          <w:szCs w:val="24"/>
        </w:rPr>
        <w:t xml:space="preserve"> </w:t>
      </w:r>
      <w:r w:rsidR="00444ABD">
        <w:rPr>
          <w:b/>
          <w:sz w:val="24"/>
          <w:szCs w:val="24"/>
        </w:rPr>
        <w:t>–</w:t>
      </w:r>
      <w:r w:rsidR="00BC016A" w:rsidRPr="006B5CB5">
        <w:rPr>
          <w:rStyle w:val="Hyperlink"/>
          <w:b/>
          <w:color w:val="auto"/>
          <w:sz w:val="24"/>
          <w:szCs w:val="24"/>
          <w:u w:val="none"/>
        </w:rPr>
        <w:t xml:space="preserve"> </w:t>
      </w:r>
      <w:r w:rsidR="00CC3EAF" w:rsidRPr="004F4378">
        <w:rPr>
          <w:b/>
          <w:sz w:val="24"/>
          <w:szCs w:val="24"/>
          <w:u w:val="single"/>
        </w:rPr>
        <w:t>b</w:t>
      </w:r>
      <w:bookmarkStart w:id="0" w:name="_GoBack"/>
      <w:bookmarkEnd w:id="0"/>
      <w:r w:rsidR="00CC3EAF" w:rsidRPr="004F4378">
        <w:rPr>
          <w:b/>
          <w:sz w:val="24"/>
          <w:szCs w:val="24"/>
          <w:u w:val="single"/>
        </w:rPr>
        <w:t>y</w:t>
      </w:r>
      <w:r w:rsidR="00BD5E54" w:rsidRPr="004F4378">
        <w:rPr>
          <w:b/>
          <w:sz w:val="24"/>
          <w:szCs w:val="24"/>
          <w:u w:val="single"/>
        </w:rPr>
        <w:t xml:space="preserve"> </w:t>
      </w:r>
      <w:r w:rsidR="00A758FB" w:rsidRPr="004F4378">
        <w:rPr>
          <w:b/>
          <w:sz w:val="24"/>
          <w:szCs w:val="24"/>
          <w:u w:val="single"/>
        </w:rPr>
        <w:t>9</w:t>
      </w:r>
      <w:r w:rsidR="00206127" w:rsidRPr="004F4378">
        <w:rPr>
          <w:b/>
          <w:sz w:val="24"/>
          <w:szCs w:val="24"/>
          <w:u w:val="single"/>
        </w:rPr>
        <w:t xml:space="preserve"> am </w:t>
      </w:r>
      <w:r w:rsidR="00A8194A" w:rsidRPr="004F4378">
        <w:rPr>
          <w:b/>
          <w:sz w:val="24"/>
          <w:szCs w:val="24"/>
          <w:u w:val="single"/>
        </w:rPr>
        <w:t>13th September 2017</w:t>
      </w:r>
    </w:p>
    <w:p w14:paraId="4A267F8C" w14:textId="77777777" w:rsidR="00D1026C" w:rsidRPr="00C91091" w:rsidRDefault="00D1026C" w:rsidP="00D86738">
      <w:pPr>
        <w:jc w:val="center"/>
        <w:rPr>
          <w:b/>
          <w:sz w:val="24"/>
          <w:szCs w:val="24"/>
          <w:u w:val="single"/>
        </w:rPr>
      </w:pPr>
    </w:p>
    <w:p w14:paraId="41F80902" w14:textId="3FF79EEE" w:rsidR="00967229" w:rsidRDefault="00340020" w:rsidP="009A7719">
      <w:pPr>
        <w:jc w:val="center"/>
      </w:pPr>
      <w:r w:rsidRPr="0091193A">
        <w:t>This EOI is t</w:t>
      </w:r>
      <w:r w:rsidR="00CE791B" w:rsidRPr="0091193A">
        <w:t>o</w:t>
      </w:r>
      <w:r w:rsidR="00C230A2" w:rsidRPr="0091193A">
        <w:t xml:space="preserve"> be completed by </w:t>
      </w:r>
      <w:r w:rsidR="00DB6674" w:rsidRPr="0091193A">
        <w:t xml:space="preserve">researchers </w:t>
      </w:r>
      <w:r w:rsidR="00CE791B" w:rsidRPr="0091193A">
        <w:t>who plan</w:t>
      </w:r>
      <w:r w:rsidR="00DB6674" w:rsidRPr="0091193A">
        <w:t xml:space="preserve"> to submit an </w:t>
      </w:r>
      <w:hyperlink r:id="rId9" w:history="1">
        <w:r w:rsidR="00DB6674" w:rsidRPr="00296590">
          <w:rPr>
            <w:rStyle w:val="Hyperlink"/>
          </w:rPr>
          <w:t xml:space="preserve">ARC </w:t>
        </w:r>
        <w:r w:rsidR="008D7205" w:rsidRPr="00296590">
          <w:rPr>
            <w:rStyle w:val="Hyperlink"/>
          </w:rPr>
          <w:t>Future Fellowship</w:t>
        </w:r>
      </w:hyperlink>
      <w:r w:rsidR="00AF7F2E" w:rsidRPr="00296590">
        <w:t xml:space="preserve"> </w:t>
      </w:r>
      <w:r w:rsidR="00AF7F2E" w:rsidRPr="0091193A">
        <w:t>application</w:t>
      </w:r>
      <w:r w:rsidR="00D86738" w:rsidRPr="0091193A">
        <w:t xml:space="preserve"> for funding </w:t>
      </w:r>
      <w:r w:rsidR="005D4D23" w:rsidRPr="0091193A">
        <w:t xml:space="preserve">commencing </w:t>
      </w:r>
      <w:r w:rsidR="00D86738" w:rsidRPr="0091193A">
        <w:t>in 201</w:t>
      </w:r>
      <w:r w:rsidR="00DA3BDE">
        <w:t>8</w:t>
      </w:r>
      <w:r w:rsidR="00CE791B" w:rsidRPr="0091193A">
        <w:t xml:space="preserve"> through </w:t>
      </w:r>
      <w:r w:rsidR="00791744">
        <w:t xml:space="preserve">the Faculty of Science and Engineering at </w:t>
      </w:r>
      <w:r w:rsidR="00CE791B" w:rsidRPr="0091193A">
        <w:t>Macquarie University</w:t>
      </w:r>
      <w:r w:rsidRPr="0091193A">
        <w:t xml:space="preserve">. </w:t>
      </w:r>
      <w:r w:rsidR="00534355">
        <w:t>The ARC is expected to release</w:t>
      </w:r>
      <w:r w:rsidR="002A5BC0">
        <w:t xml:space="preserve"> the</w:t>
      </w:r>
      <w:r w:rsidR="00296A6C" w:rsidRPr="0091193A">
        <w:t xml:space="preserve"> </w:t>
      </w:r>
      <w:hyperlink r:id="rId10" w:history="1">
        <w:r w:rsidR="00296590">
          <w:rPr>
            <w:rStyle w:val="Hyperlink"/>
          </w:rPr>
          <w:t>Funding Rules</w:t>
        </w:r>
      </w:hyperlink>
      <w:r w:rsidR="00296A6C" w:rsidRPr="0091193A">
        <w:t xml:space="preserve"> </w:t>
      </w:r>
      <w:r w:rsidR="00534355">
        <w:t>in August 2017</w:t>
      </w:r>
      <w:r w:rsidR="002A5BC0">
        <w:t>.</w:t>
      </w:r>
      <w:r w:rsidR="006C07D4">
        <w:t xml:space="preserve"> </w:t>
      </w:r>
      <w:r w:rsidR="00BC016A">
        <w:t>It is expected the Funding Rules will be consistent with the previous round.</w:t>
      </w:r>
    </w:p>
    <w:p w14:paraId="027BBC2A" w14:textId="77777777" w:rsidR="009A7719" w:rsidRDefault="009A7719" w:rsidP="00C854B7"/>
    <w:p w14:paraId="5FEE48EF" w14:textId="4CC28821" w:rsidR="00A8194A" w:rsidRDefault="00A8194A" w:rsidP="009A7719">
      <w:pPr>
        <w:jc w:val="center"/>
        <w:rPr>
          <w:b/>
        </w:rPr>
      </w:pPr>
      <w:r w:rsidRPr="004F4378">
        <w:rPr>
          <w:b/>
        </w:rPr>
        <w:t xml:space="preserve">Please note that applicants who are not currently </w:t>
      </w:r>
      <w:r w:rsidR="00F82EA2">
        <w:rPr>
          <w:b/>
        </w:rPr>
        <w:t xml:space="preserve">on a continuing appointment at </w:t>
      </w:r>
      <w:r w:rsidRPr="004F4378">
        <w:rPr>
          <w:b/>
        </w:rPr>
        <w:t xml:space="preserve">Macquarie University will </w:t>
      </w:r>
      <w:r w:rsidR="004F4378">
        <w:rPr>
          <w:b/>
        </w:rPr>
        <w:t xml:space="preserve">also </w:t>
      </w:r>
      <w:r w:rsidRPr="004F4378">
        <w:rPr>
          <w:b/>
        </w:rPr>
        <w:t>be required to sit for an interview</w:t>
      </w:r>
      <w:r w:rsidR="004F4378">
        <w:rPr>
          <w:b/>
        </w:rPr>
        <w:t xml:space="preserve">. </w:t>
      </w:r>
      <w:r w:rsidR="00F82EA2">
        <w:rPr>
          <w:b/>
        </w:rPr>
        <w:t>Such applicants</w:t>
      </w:r>
      <w:r w:rsidR="004F4378">
        <w:rPr>
          <w:b/>
        </w:rPr>
        <w:t xml:space="preserve"> will proceed to the full application stage should their interview be successful and </w:t>
      </w:r>
      <w:r w:rsidRPr="004F4378">
        <w:rPr>
          <w:b/>
        </w:rPr>
        <w:t>their E</w:t>
      </w:r>
      <w:r w:rsidR="00791744">
        <w:rPr>
          <w:b/>
        </w:rPr>
        <w:t>O</w:t>
      </w:r>
      <w:r w:rsidRPr="004F4378">
        <w:rPr>
          <w:b/>
        </w:rPr>
        <w:t>I be approved.</w:t>
      </w:r>
    </w:p>
    <w:p w14:paraId="7D7684B3" w14:textId="77777777" w:rsidR="009402D9" w:rsidRPr="0091193A" w:rsidRDefault="009402D9" w:rsidP="00296A6C">
      <w:pPr>
        <w:rPr>
          <w:b/>
        </w:rPr>
      </w:pPr>
    </w:p>
    <w:p w14:paraId="46CDC1C3" w14:textId="77777777" w:rsidR="007C60FC" w:rsidRPr="0091193A" w:rsidRDefault="001377BD" w:rsidP="00967229">
      <w:pPr>
        <w:pStyle w:val="ColorfulList-Accent11"/>
        <w:numPr>
          <w:ilvl w:val="0"/>
          <w:numId w:val="17"/>
        </w:numPr>
      </w:pPr>
      <w:r w:rsidRPr="0091193A">
        <w:rPr>
          <w:b/>
        </w:rPr>
        <w:t xml:space="preserve">Proposed </w:t>
      </w:r>
      <w:r w:rsidR="00A83E3C">
        <w:rPr>
          <w:b/>
        </w:rPr>
        <w:t xml:space="preserve">Future </w:t>
      </w:r>
      <w:r w:rsidRPr="0091193A">
        <w:rPr>
          <w:b/>
        </w:rPr>
        <w:t>Fellow</w:t>
      </w:r>
    </w:p>
    <w:p w14:paraId="5E8F1DB2" w14:textId="77777777" w:rsidR="00FE55A5" w:rsidRPr="0091193A" w:rsidRDefault="00FE55A5" w:rsidP="0036199C">
      <w:pPr>
        <w:pStyle w:val="ColorfulList-Accent11"/>
        <w:ind w:left="0"/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1563"/>
        <w:gridCol w:w="2274"/>
        <w:gridCol w:w="5262"/>
      </w:tblGrid>
      <w:tr w:rsidR="00FE55A5" w:rsidRPr="0091193A" w14:paraId="4554278B" w14:textId="77777777" w:rsidTr="00D64F04">
        <w:trPr>
          <w:trHeight w:val="584"/>
        </w:trPr>
        <w:tc>
          <w:tcPr>
            <w:tcW w:w="961" w:type="dxa"/>
            <w:tcBorders>
              <w:bottom w:val="single" w:sz="4" w:space="0" w:color="auto"/>
            </w:tcBorders>
            <w:vAlign w:val="center"/>
          </w:tcPr>
          <w:p w14:paraId="337316EC" w14:textId="77777777" w:rsidR="00FE55A5" w:rsidRPr="0091193A" w:rsidRDefault="00FE55A5" w:rsidP="00D64F04">
            <w:pPr>
              <w:rPr>
                <w:b/>
              </w:rPr>
            </w:pPr>
            <w:r w:rsidRPr="0091193A">
              <w:rPr>
                <w:b/>
              </w:rPr>
              <w:t>Title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vAlign w:val="center"/>
          </w:tcPr>
          <w:p w14:paraId="61432CBB" w14:textId="77777777" w:rsidR="00FE55A5" w:rsidRPr="0091193A" w:rsidRDefault="00FE55A5" w:rsidP="00D64F04">
            <w:pPr>
              <w:rPr>
                <w:b/>
              </w:rPr>
            </w:pPr>
            <w:r w:rsidRPr="0091193A">
              <w:rPr>
                <w:b/>
              </w:rPr>
              <w:t>First Name</w:t>
            </w:r>
          </w:p>
        </w:tc>
        <w:tc>
          <w:tcPr>
            <w:tcW w:w="2274" w:type="dxa"/>
            <w:tcBorders>
              <w:bottom w:val="single" w:sz="4" w:space="0" w:color="auto"/>
            </w:tcBorders>
            <w:vAlign w:val="center"/>
          </w:tcPr>
          <w:p w14:paraId="6917E955" w14:textId="77777777" w:rsidR="00FE55A5" w:rsidRPr="0091193A" w:rsidRDefault="00FE55A5" w:rsidP="00D64F04">
            <w:pPr>
              <w:rPr>
                <w:b/>
              </w:rPr>
            </w:pPr>
            <w:r w:rsidRPr="0091193A">
              <w:rPr>
                <w:b/>
              </w:rPr>
              <w:t>Family Name</w:t>
            </w:r>
          </w:p>
        </w:tc>
        <w:tc>
          <w:tcPr>
            <w:tcW w:w="5260" w:type="dxa"/>
            <w:tcBorders>
              <w:bottom w:val="single" w:sz="4" w:space="0" w:color="auto"/>
            </w:tcBorders>
            <w:vAlign w:val="center"/>
          </w:tcPr>
          <w:p w14:paraId="555F5531" w14:textId="77777777" w:rsidR="00FE55A5" w:rsidRPr="0091193A" w:rsidRDefault="00D64F04" w:rsidP="00D64F04">
            <w:pPr>
              <w:rPr>
                <w:b/>
              </w:rPr>
            </w:pPr>
            <w:r>
              <w:rPr>
                <w:b/>
              </w:rPr>
              <w:t>Department, Faculty and Institution</w:t>
            </w:r>
          </w:p>
        </w:tc>
      </w:tr>
      <w:tr w:rsidR="00FE55A5" w:rsidRPr="0091193A" w14:paraId="00CC91BC" w14:textId="77777777" w:rsidTr="00D64F04">
        <w:trPr>
          <w:trHeight w:val="553"/>
        </w:trPr>
        <w:tc>
          <w:tcPr>
            <w:tcW w:w="961" w:type="dxa"/>
            <w:tcBorders>
              <w:bottom w:val="single" w:sz="4" w:space="0" w:color="auto"/>
            </w:tcBorders>
            <w:vAlign w:val="center"/>
          </w:tcPr>
          <w:p w14:paraId="487DEB2B" w14:textId="77777777" w:rsidR="00FE55A5" w:rsidRPr="00C100DE" w:rsidRDefault="00FE55A5" w:rsidP="00D64F04"/>
        </w:tc>
        <w:tc>
          <w:tcPr>
            <w:tcW w:w="1563" w:type="dxa"/>
            <w:tcBorders>
              <w:bottom w:val="single" w:sz="4" w:space="0" w:color="auto"/>
            </w:tcBorders>
            <w:vAlign w:val="center"/>
          </w:tcPr>
          <w:p w14:paraId="21B3AB23" w14:textId="77777777" w:rsidR="00FE55A5" w:rsidRPr="00C100DE" w:rsidRDefault="00FE55A5" w:rsidP="00D64F04"/>
        </w:tc>
        <w:tc>
          <w:tcPr>
            <w:tcW w:w="2274" w:type="dxa"/>
            <w:tcBorders>
              <w:bottom w:val="single" w:sz="4" w:space="0" w:color="auto"/>
            </w:tcBorders>
            <w:vAlign w:val="center"/>
          </w:tcPr>
          <w:p w14:paraId="04B92161" w14:textId="77777777" w:rsidR="00FE55A5" w:rsidRPr="00C100DE" w:rsidRDefault="00FE55A5" w:rsidP="00D64F04"/>
        </w:tc>
        <w:tc>
          <w:tcPr>
            <w:tcW w:w="5260" w:type="dxa"/>
            <w:tcBorders>
              <w:bottom w:val="single" w:sz="4" w:space="0" w:color="auto"/>
            </w:tcBorders>
            <w:vAlign w:val="center"/>
          </w:tcPr>
          <w:p w14:paraId="4D423A8A" w14:textId="77777777" w:rsidR="00FE55A5" w:rsidRPr="00C100DE" w:rsidRDefault="00FE55A5" w:rsidP="00D64F04"/>
        </w:tc>
      </w:tr>
      <w:tr w:rsidR="00FE55A5" w:rsidRPr="0091193A" w14:paraId="5BE75A9F" w14:textId="77777777" w:rsidTr="00D64F04">
        <w:trPr>
          <w:trHeight w:val="553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855B" w14:textId="77777777" w:rsidR="00FE55A5" w:rsidRPr="006A2F86" w:rsidRDefault="00FE55A5" w:rsidP="00D64F04">
            <w:pPr>
              <w:rPr>
                <w:b/>
              </w:rPr>
            </w:pPr>
            <w:r w:rsidRPr="006A2F86">
              <w:rPr>
                <w:b/>
              </w:rPr>
              <w:t>Email</w:t>
            </w:r>
          </w:p>
        </w:tc>
        <w:tc>
          <w:tcPr>
            <w:tcW w:w="9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C668" w14:textId="77777777" w:rsidR="00FE55A5" w:rsidRPr="0091193A" w:rsidRDefault="00FE55A5" w:rsidP="00D64F04"/>
        </w:tc>
      </w:tr>
      <w:tr w:rsidR="00DE7EF9" w:rsidRPr="0091193A" w14:paraId="7CF6BF97" w14:textId="77777777" w:rsidTr="00D64F04">
        <w:trPr>
          <w:trHeight w:val="553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739B" w14:textId="77777777" w:rsidR="00DE7EF9" w:rsidRPr="0091193A" w:rsidRDefault="00DE7EF9" w:rsidP="00D64F04">
            <w:pPr>
              <w:rPr>
                <w:b/>
              </w:rPr>
            </w:pPr>
            <w:r>
              <w:rPr>
                <w:b/>
              </w:rPr>
              <w:t>Phone</w:t>
            </w:r>
          </w:p>
        </w:tc>
        <w:tc>
          <w:tcPr>
            <w:tcW w:w="9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E617" w14:textId="77777777" w:rsidR="00DE7EF9" w:rsidRPr="0091193A" w:rsidRDefault="00DE7EF9" w:rsidP="00D64F04"/>
        </w:tc>
      </w:tr>
    </w:tbl>
    <w:p w14:paraId="0C65F106" w14:textId="77777777" w:rsidR="009A7719" w:rsidRPr="0091193A" w:rsidRDefault="009A7719" w:rsidP="001377BD">
      <w:pPr>
        <w:rPr>
          <w:b/>
        </w:rPr>
      </w:pPr>
    </w:p>
    <w:p w14:paraId="3DDC3677" w14:textId="77777777" w:rsidR="00D3094A" w:rsidRDefault="005B28CB" w:rsidP="00183432">
      <w:pPr>
        <w:pStyle w:val="ColorfulList-Accent11"/>
        <w:numPr>
          <w:ilvl w:val="0"/>
          <w:numId w:val="17"/>
        </w:numPr>
        <w:rPr>
          <w:rFonts w:eastAsia="Times New Roman" w:cs="Arial"/>
          <w:b/>
          <w:color w:val="000000"/>
        </w:rPr>
      </w:pPr>
      <w:r>
        <w:rPr>
          <w:rFonts w:eastAsia="Times New Roman" w:cs="Arial"/>
          <w:b/>
          <w:color w:val="000000"/>
        </w:rPr>
        <w:t>Day/Month/Year of A</w:t>
      </w:r>
      <w:r w:rsidR="00D3094A" w:rsidRPr="002569DF">
        <w:rPr>
          <w:rFonts w:eastAsia="Times New Roman" w:cs="Arial"/>
          <w:b/>
          <w:color w:val="000000"/>
        </w:rPr>
        <w:t xml:space="preserve">ward of PhD as </w:t>
      </w:r>
      <w:r w:rsidR="00873C0D">
        <w:rPr>
          <w:rFonts w:eastAsia="Times New Roman" w:cs="Arial"/>
          <w:b/>
          <w:color w:val="000000"/>
        </w:rPr>
        <w:t>w</w:t>
      </w:r>
      <w:r w:rsidR="00D3094A" w:rsidRPr="002569DF">
        <w:rPr>
          <w:rFonts w:eastAsia="Times New Roman" w:cs="Arial"/>
          <w:b/>
          <w:color w:val="000000"/>
        </w:rPr>
        <w:t xml:space="preserve">ritten on your </w:t>
      </w:r>
      <w:r w:rsidR="00873C0D">
        <w:rPr>
          <w:rFonts w:eastAsia="Times New Roman" w:cs="Arial"/>
          <w:b/>
          <w:color w:val="000000"/>
        </w:rPr>
        <w:t>t</w:t>
      </w:r>
      <w:r w:rsidR="00D3094A" w:rsidRPr="002569DF">
        <w:rPr>
          <w:rFonts w:eastAsia="Times New Roman" w:cs="Arial"/>
          <w:b/>
          <w:color w:val="000000"/>
        </w:rPr>
        <w:t>estamur</w:t>
      </w:r>
    </w:p>
    <w:p w14:paraId="4422516A" w14:textId="77777777" w:rsidR="00922D3D" w:rsidRDefault="00922D3D" w:rsidP="00922D3D">
      <w:pPr>
        <w:pStyle w:val="ColorfulList-Accent11"/>
        <w:ind w:left="0"/>
        <w:rPr>
          <w:rFonts w:eastAsia="Times New Roman" w:cs="Arial"/>
          <w:b/>
          <w:color w:val="000000"/>
        </w:rPr>
      </w:pPr>
    </w:p>
    <w:p w14:paraId="739A35B5" w14:textId="77777777" w:rsidR="00922D3D" w:rsidRPr="00922D3D" w:rsidRDefault="00922D3D" w:rsidP="00922D3D">
      <w:pPr>
        <w:pStyle w:val="ColorfulList-Accent11"/>
        <w:ind w:left="0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Note: </w:t>
      </w:r>
      <w:r w:rsidR="002A5BC0">
        <w:rPr>
          <w:rFonts w:eastAsia="Times New Roman" w:cs="Arial"/>
          <w:color w:val="000000"/>
        </w:rPr>
        <w:t xml:space="preserve">it is expected </w:t>
      </w:r>
      <w:r>
        <w:rPr>
          <w:rFonts w:eastAsia="Times New Roman" w:cs="Arial"/>
          <w:color w:val="000000"/>
        </w:rPr>
        <w:t>candidates</w:t>
      </w:r>
      <w:r w:rsidR="00645AE1">
        <w:rPr>
          <w:rFonts w:eastAsia="Times New Roman" w:cs="Arial"/>
          <w:color w:val="000000"/>
        </w:rPr>
        <w:t xml:space="preserve"> </w:t>
      </w:r>
      <w:r w:rsidR="002A5BC0">
        <w:rPr>
          <w:rFonts w:eastAsia="Times New Roman" w:cs="Arial"/>
          <w:color w:val="000000"/>
        </w:rPr>
        <w:t>will need to have</w:t>
      </w:r>
      <w:r w:rsidR="00645AE1">
        <w:rPr>
          <w:rFonts w:eastAsia="Times New Roman" w:cs="Arial"/>
          <w:color w:val="000000"/>
        </w:rPr>
        <w:t xml:space="preserve"> been awarded thei</w:t>
      </w:r>
      <w:r w:rsidR="002A5BC0">
        <w:rPr>
          <w:rFonts w:eastAsia="Times New Roman" w:cs="Arial"/>
          <w:color w:val="000000"/>
        </w:rPr>
        <w:t>r PhD on or between 1 March 2003 and 1 March 2013</w:t>
      </w:r>
      <w:r w:rsidR="00645AE1">
        <w:rPr>
          <w:rFonts w:eastAsia="Times New Roman" w:cs="Arial"/>
          <w:color w:val="000000"/>
        </w:rPr>
        <w:t>, unless they have</w:t>
      </w:r>
      <w:r w:rsidR="007047AB">
        <w:rPr>
          <w:rFonts w:eastAsia="Times New Roman" w:cs="Arial"/>
          <w:color w:val="000000"/>
        </w:rPr>
        <w:t xml:space="preserve"> had</w:t>
      </w:r>
      <w:r w:rsidR="00645AE1">
        <w:rPr>
          <w:rFonts w:eastAsia="Times New Roman" w:cs="Arial"/>
          <w:color w:val="000000"/>
        </w:rPr>
        <w:t xml:space="preserve"> periods of significant career interruption</w:t>
      </w:r>
      <w:r w:rsidR="00D810F1">
        <w:rPr>
          <w:rFonts w:eastAsia="Times New Roman" w:cs="Arial"/>
          <w:color w:val="000000"/>
        </w:rPr>
        <w:t>.</w:t>
      </w:r>
    </w:p>
    <w:p w14:paraId="7E0B57A9" w14:textId="77777777" w:rsidR="00D3094A" w:rsidRPr="0091193A" w:rsidRDefault="00D3094A" w:rsidP="00E86625">
      <w:pPr>
        <w:pStyle w:val="ColorfulList-Accent11"/>
        <w:ind w:left="0"/>
        <w:rPr>
          <w:rFonts w:eastAsia="Times New Roman" w:cs="Arial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E86625" w:rsidRPr="0091193A" w14:paraId="6B66F900" w14:textId="77777777" w:rsidTr="00364633">
        <w:trPr>
          <w:trHeight w:val="163"/>
        </w:trPr>
        <w:tc>
          <w:tcPr>
            <w:tcW w:w="10065" w:type="dxa"/>
          </w:tcPr>
          <w:p w14:paraId="142EF8CA" w14:textId="77777777" w:rsidR="00E86625" w:rsidRDefault="00E86625" w:rsidP="00364633">
            <w:pPr>
              <w:pStyle w:val="ColorfulList-Accent11"/>
              <w:ind w:left="0"/>
            </w:pPr>
          </w:p>
          <w:p w14:paraId="690B23BD" w14:textId="77777777" w:rsidR="009A7719" w:rsidRPr="0091193A" w:rsidRDefault="009A7719" w:rsidP="00364633">
            <w:pPr>
              <w:pStyle w:val="ColorfulList-Accent11"/>
              <w:ind w:left="0"/>
            </w:pPr>
          </w:p>
        </w:tc>
      </w:tr>
    </w:tbl>
    <w:p w14:paraId="7D036311" w14:textId="77777777" w:rsidR="009A7719" w:rsidRPr="00E86625" w:rsidRDefault="009A7719" w:rsidP="00E86625">
      <w:pPr>
        <w:pStyle w:val="ColorfulList-Accent11"/>
        <w:ind w:left="0"/>
      </w:pPr>
    </w:p>
    <w:p w14:paraId="05FC772B" w14:textId="77777777" w:rsidR="00E86625" w:rsidRDefault="00E86625" w:rsidP="00E86625">
      <w:pPr>
        <w:pStyle w:val="ColorfulList-Accent11"/>
        <w:numPr>
          <w:ilvl w:val="0"/>
          <w:numId w:val="17"/>
        </w:numPr>
        <w:rPr>
          <w:b/>
        </w:rPr>
      </w:pPr>
      <w:r>
        <w:rPr>
          <w:b/>
        </w:rPr>
        <w:t xml:space="preserve">Previous </w:t>
      </w:r>
      <w:r w:rsidR="005274AF">
        <w:rPr>
          <w:b/>
        </w:rPr>
        <w:t>Future Fellowship</w:t>
      </w:r>
      <w:r>
        <w:rPr>
          <w:b/>
        </w:rPr>
        <w:t xml:space="preserve"> Submissions</w:t>
      </w:r>
    </w:p>
    <w:p w14:paraId="417466FE" w14:textId="77777777" w:rsidR="00E86625" w:rsidRPr="0016736D" w:rsidRDefault="00E86625" w:rsidP="00E86625">
      <w:pPr>
        <w:pStyle w:val="ColorfulList-Accent11"/>
        <w:ind w:left="0"/>
      </w:pPr>
    </w:p>
    <w:p w14:paraId="299FE4DC" w14:textId="77777777" w:rsidR="00E86625" w:rsidRDefault="00E86625" w:rsidP="00E86625">
      <w:pPr>
        <w:pStyle w:val="ColorfulList-Accent11"/>
        <w:ind w:left="0"/>
      </w:pPr>
      <w:r w:rsidRPr="0016736D">
        <w:t xml:space="preserve">Have you previously applied for a </w:t>
      </w:r>
      <w:r w:rsidR="005274AF">
        <w:t>Future Fellowship</w:t>
      </w:r>
      <w:r w:rsidRPr="0016736D">
        <w:t>? If so, how many times?</w:t>
      </w:r>
      <w:r>
        <w:t xml:space="preserve"> (Note: </w:t>
      </w:r>
      <w:r w:rsidR="00D810F1">
        <w:t xml:space="preserve">it is expected </w:t>
      </w:r>
      <w:r>
        <w:t>a</w:t>
      </w:r>
      <w:r w:rsidRPr="00BC5CE2">
        <w:t xml:space="preserve"> </w:t>
      </w:r>
      <w:r w:rsidR="00444128">
        <w:t>candidate</w:t>
      </w:r>
      <w:r w:rsidRPr="00BC5CE2">
        <w:t xml:space="preserve"> may only apply for up to two </w:t>
      </w:r>
      <w:r w:rsidR="00A83351">
        <w:t>Future Fellows</w:t>
      </w:r>
      <w:r w:rsidR="00444128">
        <w:t>hips</w:t>
      </w:r>
      <w:r w:rsidRPr="00BC5CE2">
        <w:t xml:space="preserve"> over the period in which they are eligible</w:t>
      </w:r>
      <w:r w:rsidR="00D810F1">
        <w:t>)</w:t>
      </w:r>
    </w:p>
    <w:p w14:paraId="761B8371" w14:textId="77777777" w:rsidR="00E86625" w:rsidRPr="0091193A" w:rsidRDefault="00E86625" w:rsidP="00E86625">
      <w:pPr>
        <w:pStyle w:val="ColorfulList-Accent11"/>
        <w:ind w:left="0"/>
        <w:rPr>
          <w:rFonts w:eastAsia="Times New Roman" w:cs="Arial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E86625" w:rsidRPr="0091193A" w14:paraId="1B69538B" w14:textId="77777777" w:rsidTr="00364633">
        <w:trPr>
          <w:trHeight w:val="163"/>
        </w:trPr>
        <w:tc>
          <w:tcPr>
            <w:tcW w:w="10065" w:type="dxa"/>
          </w:tcPr>
          <w:p w14:paraId="188E76BF" w14:textId="77777777" w:rsidR="00E86625" w:rsidRDefault="00E86625" w:rsidP="00364633">
            <w:pPr>
              <w:pStyle w:val="ColorfulList-Accent11"/>
              <w:ind w:left="0"/>
            </w:pPr>
          </w:p>
          <w:p w14:paraId="2C6E380F" w14:textId="77777777" w:rsidR="009A7719" w:rsidRPr="0091193A" w:rsidRDefault="009A7719" w:rsidP="00364633">
            <w:pPr>
              <w:pStyle w:val="ColorfulList-Accent11"/>
              <w:ind w:left="0"/>
            </w:pPr>
          </w:p>
        </w:tc>
      </w:tr>
    </w:tbl>
    <w:p w14:paraId="32B6C8E6" w14:textId="77777777" w:rsidR="00E86625" w:rsidRDefault="00E86625" w:rsidP="00E86625">
      <w:pPr>
        <w:pStyle w:val="ColorfulList-Accent11"/>
        <w:ind w:left="0"/>
      </w:pPr>
    </w:p>
    <w:p w14:paraId="2945EB62" w14:textId="77777777" w:rsidR="009A7719" w:rsidRPr="0016736D" w:rsidRDefault="009A7719" w:rsidP="00E86625">
      <w:pPr>
        <w:pStyle w:val="ColorfulList-Accent11"/>
        <w:ind w:left="0"/>
      </w:pPr>
    </w:p>
    <w:p w14:paraId="7A63E18B" w14:textId="77777777" w:rsidR="005C2A90" w:rsidRDefault="005C2A90" w:rsidP="00967229">
      <w:pPr>
        <w:pStyle w:val="ColorfulList-Accent11"/>
        <w:numPr>
          <w:ilvl w:val="0"/>
          <w:numId w:val="17"/>
        </w:numPr>
        <w:rPr>
          <w:b/>
        </w:rPr>
      </w:pPr>
      <w:r>
        <w:rPr>
          <w:b/>
        </w:rPr>
        <w:lastRenderedPageBreak/>
        <w:t>Future Fellowship Salary Level</w:t>
      </w:r>
    </w:p>
    <w:p w14:paraId="64D0949E" w14:textId="77777777" w:rsidR="005C2A90" w:rsidRDefault="005C2A90" w:rsidP="005C2A90">
      <w:pPr>
        <w:pStyle w:val="ColorfulList-Accent11"/>
        <w:ind w:left="0"/>
      </w:pPr>
    </w:p>
    <w:p w14:paraId="30E26CCE" w14:textId="77777777" w:rsidR="005C2A90" w:rsidRPr="001E28C6" w:rsidRDefault="00D810F1" w:rsidP="005C2A90">
      <w:pPr>
        <w:pStyle w:val="ColorfulList-Accent11"/>
        <w:ind w:left="0"/>
      </w:pPr>
      <w:r>
        <w:t xml:space="preserve">A Future Fellowship salary </w:t>
      </w:r>
      <w:r w:rsidR="001E28C6">
        <w:t xml:space="preserve">can be requested at one of three levels based on your academic level at the time of proposal submission. What will be your academic level (and associated </w:t>
      </w:r>
      <w:r w:rsidR="00B05510">
        <w:rPr>
          <w:rFonts w:eastAsia="Times New Roman" w:cs="Arial"/>
          <w:color w:val="000000"/>
        </w:rPr>
        <w:t>Future Fellowship</w:t>
      </w:r>
      <w:r w:rsidR="00614A33">
        <w:rPr>
          <w:rFonts w:eastAsia="Times New Roman" w:cs="Arial"/>
          <w:color w:val="000000"/>
        </w:rPr>
        <w:t xml:space="preserve"> Salary</w:t>
      </w:r>
      <w:r w:rsidR="00613C83">
        <w:rPr>
          <w:rFonts w:eastAsia="Times New Roman" w:cs="Arial"/>
          <w:color w:val="000000"/>
        </w:rPr>
        <w:t xml:space="preserve"> Level</w:t>
      </w:r>
      <w:r w:rsidR="001E28C6">
        <w:rPr>
          <w:rFonts w:eastAsia="Times New Roman" w:cs="Arial"/>
          <w:color w:val="000000"/>
        </w:rPr>
        <w:t xml:space="preserve">) </w:t>
      </w:r>
      <w:r w:rsidR="006919F2">
        <w:rPr>
          <w:rFonts w:eastAsia="Times New Roman" w:cs="Arial"/>
          <w:color w:val="000000"/>
        </w:rPr>
        <w:t>on 22 November 2017?</w:t>
      </w:r>
    </w:p>
    <w:p w14:paraId="7974FAE4" w14:textId="77777777" w:rsidR="00C46E0D" w:rsidRPr="0091193A" w:rsidRDefault="00C46E0D" w:rsidP="00C46E0D">
      <w:pPr>
        <w:pStyle w:val="ColorfulList-Accent11"/>
        <w:ind w:left="0"/>
        <w:rPr>
          <w:rFonts w:eastAsia="Times New Roman" w:cs="Arial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5"/>
        <w:gridCol w:w="3355"/>
        <w:gridCol w:w="3355"/>
      </w:tblGrid>
      <w:tr w:rsidR="00C46E0D" w:rsidRPr="0091193A" w14:paraId="28435949" w14:textId="77777777" w:rsidTr="00A2253F">
        <w:trPr>
          <w:trHeight w:val="163"/>
        </w:trPr>
        <w:tc>
          <w:tcPr>
            <w:tcW w:w="3355" w:type="dxa"/>
          </w:tcPr>
          <w:p w14:paraId="17C9F7CA" w14:textId="77777777" w:rsidR="006919F2" w:rsidRDefault="006919F2" w:rsidP="00C46E0D">
            <w:pPr>
              <w:pStyle w:val="ColorfulList-Accent11"/>
              <w:ind w:left="0"/>
              <w:jc w:val="center"/>
            </w:pPr>
            <w:r>
              <w:t>Academic Level B or below</w:t>
            </w:r>
          </w:p>
          <w:p w14:paraId="3A33B6B5" w14:textId="77777777" w:rsidR="006919F2" w:rsidRDefault="006919F2" w:rsidP="00C46E0D">
            <w:pPr>
              <w:pStyle w:val="ColorfulList-Accent11"/>
              <w:ind w:left="0"/>
              <w:jc w:val="center"/>
            </w:pPr>
            <w:r>
              <w:t>Level 1 Future Fellowship</w:t>
            </w:r>
          </w:p>
          <w:p w14:paraId="6CF50BAD" w14:textId="77777777" w:rsidR="006919F2" w:rsidRPr="0091193A" w:rsidRDefault="00C46E0D" w:rsidP="002E551F">
            <w:pPr>
              <w:pStyle w:val="ColorfulList-Accent11"/>
              <w:ind w:left="0"/>
              <w:jc w:val="center"/>
            </w:pPr>
            <w:r w:rsidRPr="0091193A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 w:rsidRPr="0091193A">
              <w:instrText xml:space="preserve"> FORMCHECKBOX </w:instrText>
            </w:r>
            <w:r w:rsidR="00DD5A2A">
              <w:fldChar w:fldCharType="separate"/>
            </w:r>
            <w:r w:rsidRPr="0091193A">
              <w:fldChar w:fldCharType="end"/>
            </w:r>
            <w:bookmarkEnd w:id="1"/>
          </w:p>
        </w:tc>
        <w:tc>
          <w:tcPr>
            <w:tcW w:w="3355" w:type="dxa"/>
          </w:tcPr>
          <w:p w14:paraId="0FCDE875" w14:textId="77777777" w:rsidR="002E551F" w:rsidRDefault="002E551F" w:rsidP="00C46E0D">
            <w:pPr>
              <w:pStyle w:val="ColorfulList-Accent11"/>
              <w:ind w:left="0"/>
              <w:jc w:val="center"/>
            </w:pPr>
            <w:r>
              <w:t>Academic Level C</w:t>
            </w:r>
          </w:p>
          <w:p w14:paraId="695B86AD" w14:textId="77777777" w:rsidR="002E551F" w:rsidRDefault="00C46E0D" w:rsidP="00C46E0D">
            <w:pPr>
              <w:pStyle w:val="ColorfulList-Accent11"/>
              <w:ind w:left="0"/>
              <w:jc w:val="center"/>
            </w:pPr>
            <w:r>
              <w:t>Level 2</w:t>
            </w:r>
            <w:r w:rsidR="002E551F">
              <w:t xml:space="preserve"> Future Fellowship</w:t>
            </w:r>
          </w:p>
          <w:p w14:paraId="774A8132" w14:textId="77777777" w:rsidR="00C46E0D" w:rsidRPr="0091193A" w:rsidRDefault="00C46E0D" w:rsidP="00C46E0D">
            <w:pPr>
              <w:pStyle w:val="ColorfulList-Accent11"/>
              <w:ind w:left="0"/>
              <w:jc w:val="center"/>
            </w:pPr>
            <w:r w:rsidRPr="0091193A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93A">
              <w:instrText xml:space="preserve"> FORMCHECKBOX </w:instrText>
            </w:r>
            <w:r w:rsidR="00DD5A2A">
              <w:fldChar w:fldCharType="separate"/>
            </w:r>
            <w:r w:rsidRPr="0091193A">
              <w:fldChar w:fldCharType="end"/>
            </w:r>
          </w:p>
        </w:tc>
        <w:tc>
          <w:tcPr>
            <w:tcW w:w="3355" w:type="dxa"/>
          </w:tcPr>
          <w:p w14:paraId="004B6004" w14:textId="77777777" w:rsidR="002E551F" w:rsidRDefault="002E551F" w:rsidP="00C46E0D">
            <w:pPr>
              <w:pStyle w:val="ColorfulList-Accent11"/>
              <w:ind w:left="0"/>
              <w:jc w:val="center"/>
            </w:pPr>
            <w:r>
              <w:t>Academic Level D or above</w:t>
            </w:r>
          </w:p>
          <w:p w14:paraId="66AF2EE0" w14:textId="77777777" w:rsidR="002E551F" w:rsidRDefault="002E551F" w:rsidP="00C46E0D">
            <w:pPr>
              <w:pStyle w:val="ColorfulList-Accent11"/>
              <w:ind w:left="0"/>
              <w:jc w:val="center"/>
            </w:pPr>
            <w:r>
              <w:t>Level 3 Future Fellowship</w:t>
            </w:r>
          </w:p>
          <w:p w14:paraId="69A634C5" w14:textId="77777777" w:rsidR="00C46E0D" w:rsidRPr="0091193A" w:rsidRDefault="00C46E0D" w:rsidP="00C46E0D">
            <w:pPr>
              <w:pStyle w:val="ColorfulList-Accent11"/>
              <w:ind w:left="0"/>
              <w:jc w:val="center"/>
            </w:pPr>
            <w:r w:rsidRPr="0091193A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93A">
              <w:instrText xml:space="preserve"> FORMCHECKBOX </w:instrText>
            </w:r>
            <w:r w:rsidR="00DD5A2A">
              <w:fldChar w:fldCharType="separate"/>
            </w:r>
            <w:r w:rsidRPr="0091193A">
              <w:fldChar w:fldCharType="end"/>
            </w:r>
          </w:p>
        </w:tc>
      </w:tr>
    </w:tbl>
    <w:p w14:paraId="3651099B" w14:textId="77777777" w:rsidR="00BC016A" w:rsidRPr="0016736D" w:rsidRDefault="00BC016A" w:rsidP="00C46E0D">
      <w:pPr>
        <w:pStyle w:val="ColorfulList-Accent11"/>
        <w:ind w:left="0"/>
      </w:pPr>
    </w:p>
    <w:p w14:paraId="5DEA47D6" w14:textId="77777777" w:rsidR="00D1026C" w:rsidRPr="0091193A" w:rsidRDefault="00A4555D" w:rsidP="00967229">
      <w:pPr>
        <w:pStyle w:val="ColorfulList-Accent11"/>
        <w:numPr>
          <w:ilvl w:val="0"/>
          <w:numId w:val="17"/>
        </w:numPr>
        <w:rPr>
          <w:b/>
        </w:rPr>
      </w:pPr>
      <w:r w:rsidRPr="0091193A">
        <w:rPr>
          <w:b/>
        </w:rPr>
        <w:t>Proposed Project Title</w:t>
      </w:r>
      <w:r w:rsidR="00AB63B9" w:rsidRPr="00AB63B9">
        <w:rPr>
          <w:b/>
        </w:rPr>
        <w:t>.</w:t>
      </w:r>
      <w:r w:rsidR="002F71F6" w:rsidRPr="00AB63B9">
        <w:t xml:space="preserve"> </w:t>
      </w:r>
      <w:r w:rsidR="00AB63B9" w:rsidRPr="00AB63B9">
        <w:t>No more than 20 words</w:t>
      </w:r>
      <w:r w:rsidR="0001399A">
        <w:t>.</w:t>
      </w:r>
    </w:p>
    <w:p w14:paraId="7FD2D659" w14:textId="77777777" w:rsidR="00FE55A5" w:rsidRPr="0091193A" w:rsidRDefault="00FE55A5" w:rsidP="0036199C">
      <w:pPr>
        <w:pStyle w:val="ColorfulList-Accent11"/>
        <w:ind w:left="0"/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340020" w:rsidRPr="0091193A" w14:paraId="09DC4AA8" w14:textId="77777777" w:rsidTr="002B046E">
        <w:trPr>
          <w:trHeight w:val="282"/>
        </w:trPr>
        <w:tc>
          <w:tcPr>
            <w:tcW w:w="10031" w:type="dxa"/>
          </w:tcPr>
          <w:p w14:paraId="56760CF7" w14:textId="77777777" w:rsidR="00340020" w:rsidRPr="0091193A" w:rsidRDefault="00340020" w:rsidP="002B046E">
            <w:pPr>
              <w:rPr>
                <w:b/>
              </w:rPr>
            </w:pPr>
          </w:p>
        </w:tc>
      </w:tr>
    </w:tbl>
    <w:p w14:paraId="1998D7B8" w14:textId="77777777" w:rsidR="00791744" w:rsidRPr="0091193A" w:rsidRDefault="00791744" w:rsidP="0036199C">
      <w:pPr>
        <w:pStyle w:val="ColorfulList-Accent11"/>
        <w:ind w:left="0"/>
        <w:rPr>
          <w:b/>
        </w:rPr>
      </w:pPr>
    </w:p>
    <w:p w14:paraId="2EE2D994" w14:textId="77777777" w:rsidR="002F314E" w:rsidRPr="00756FFD" w:rsidRDefault="002F314E" w:rsidP="00756FFD">
      <w:pPr>
        <w:pStyle w:val="ColorfulList-Accent11"/>
        <w:numPr>
          <w:ilvl w:val="0"/>
          <w:numId w:val="17"/>
        </w:numPr>
        <w:rPr>
          <w:b/>
        </w:rPr>
      </w:pPr>
      <w:r>
        <w:rPr>
          <w:b/>
        </w:rPr>
        <w:t>Project Description</w:t>
      </w:r>
    </w:p>
    <w:p w14:paraId="4FC1D9AF" w14:textId="77777777" w:rsidR="002F314E" w:rsidRPr="00103097" w:rsidRDefault="002F314E" w:rsidP="002F314E">
      <w:pPr>
        <w:pStyle w:val="ColorfulList-Accent11"/>
        <w:ind w:left="0"/>
      </w:pPr>
    </w:p>
    <w:p w14:paraId="5AC8DD06" w14:textId="77777777" w:rsidR="00A4555D" w:rsidRPr="002F314E" w:rsidRDefault="002F314E" w:rsidP="002F314E">
      <w:pPr>
        <w:pStyle w:val="ColorfulList-Accent11"/>
        <w:ind w:left="0"/>
      </w:pPr>
      <w:r>
        <w:t xml:space="preserve">In </w:t>
      </w:r>
      <w:r w:rsidR="00522BE9">
        <w:t>no more than</w:t>
      </w:r>
      <w:r w:rsidRPr="002F314E">
        <w:t xml:space="preserve"> 5</w:t>
      </w:r>
      <w:r w:rsidR="0057481D" w:rsidRPr="002F314E">
        <w:t>0</w:t>
      </w:r>
      <w:r w:rsidR="00340020" w:rsidRPr="002F314E">
        <w:t>0</w:t>
      </w:r>
      <w:r w:rsidR="0057481D" w:rsidRPr="002F314E">
        <w:t xml:space="preserve"> words</w:t>
      </w:r>
      <w:r>
        <w:t xml:space="preserve">, describe the </w:t>
      </w:r>
      <w:r w:rsidR="00644502">
        <w:t xml:space="preserve">aims, </w:t>
      </w:r>
      <w:r>
        <w:t>significance, innovation,</w:t>
      </w:r>
      <w:r w:rsidR="00374C19">
        <w:t xml:space="preserve"> plan to build collaborations,</w:t>
      </w:r>
      <w:r>
        <w:t xml:space="preserve"> </w:t>
      </w:r>
      <w:r w:rsidR="00644502">
        <w:t>expected impact and b</w:t>
      </w:r>
      <w:r w:rsidR="00E6128C">
        <w:t>enefit of the proposed research</w:t>
      </w:r>
      <w:r w:rsidR="0001399A">
        <w:t>.</w:t>
      </w:r>
    </w:p>
    <w:p w14:paraId="66D40FD6" w14:textId="77777777" w:rsidR="008A1F9E" w:rsidRPr="008A1F9E" w:rsidRDefault="008A1F9E" w:rsidP="00D1026C">
      <w:pPr>
        <w:pStyle w:val="ColorfulList-Accent11"/>
        <w:ind w:left="0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A4555D" w:rsidRPr="0091193A" w14:paraId="69D547CA" w14:textId="77777777" w:rsidTr="00296A6C">
        <w:trPr>
          <w:trHeight w:val="282"/>
        </w:trPr>
        <w:tc>
          <w:tcPr>
            <w:tcW w:w="10031" w:type="dxa"/>
          </w:tcPr>
          <w:p w14:paraId="70706AB8" w14:textId="77777777" w:rsidR="00296A6C" w:rsidRPr="00F711DE" w:rsidRDefault="00296A6C" w:rsidP="00A4555D"/>
          <w:p w14:paraId="23BAF6DA" w14:textId="77777777" w:rsidR="00340020" w:rsidRPr="00F711DE" w:rsidRDefault="00340020" w:rsidP="00A4555D"/>
          <w:p w14:paraId="569CD326" w14:textId="77777777" w:rsidR="00340020" w:rsidRPr="00F711DE" w:rsidRDefault="00340020" w:rsidP="00A4555D"/>
          <w:p w14:paraId="595D3D5B" w14:textId="77777777" w:rsidR="00340020" w:rsidRPr="00F711DE" w:rsidRDefault="00340020" w:rsidP="00A4555D"/>
          <w:p w14:paraId="6907C31E" w14:textId="77777777" w:rsidR="00340020" w:rsidRPr="00F711DE" w:rsidRDefault="00340020" w:rsidP="00A4555D"/>
        </w:tc>
      </w:tr>
    </w:tbl>
    <w:p w14:paraId="17987DB8" w14:textId="77777777" w:rsidR="00791744" w:rsidRDefault="00791744" w:rsidP="00F711DE">
      <w:pPr>
        <w:pStyle w:val="ColorfulList-Accent11"/>
        <w:ind w:left="0"/>
        <w:rPr>
          <w:b/>
        </w:rPr>
      </w:pPr>
    </w:p>
    <w:p w14:paraId="67C3582B" w14:textId="77777777" w:rsidR="00296A6C" w:rsidRPr="0091193A" w:rsidRDefault="005378C2" w:rsidP="00296A6C">
      <w:pPr>
        <w:pStyle w:val="ColorfulList-Accent11"/>
        <w:numPr>
          <w:ilvl w:val="0"/>
          <w:numId w:val="17"/>
        </w:numPr>
        <w:rPr>
          <w:b/>
        </w:rPr>
      </w:pPr>
      <w:r>
        <w:rPr>
          <w:b/>
        </w:rPr>
        <w:t xml:space="preserve">Feasibility and </w:t>
      </w:r>
      <w:r w:rsidR="00296A6C" w:rsidRPr="0091193A">
        <w:rPr>
          <w:b/>
        </w:rPr>
        <w:t>Strategic Alignment</w:t>
      </w:r>
    </w:p>
    <w:p w14:paraId="4C1A6361" w14:textId="77777777" w:rsidR="00FE55A5" w:rsidRPr="0091193A" w:rsidRDefault="00FE55A5" w:rsidP="0036199C">
      <w:pPr>
        <w:pStyle w:val="ColorfulList-Accent11"/>
        <w:ind w:left="0"/>
        <w:rPr>
          <w:b/>
        </w:rPr>
      </w:pPr>
    </w:p>
    <w:p w14:paraId="2B636073" w14:textId="77777777" w:rsidR="00296A6C" w:rsidRPr="00522BE9" w:rsidRDefault="005E16E8" w:rsidP="00296A6C">
      <w:pPr>
        <w:pStyle w:val="ColorfulList-Accent11"/>
        <w:ind w:left="0"/>
      </w:pPr>
      <w:r>
        <w:t xml:space="preserve">In </w:t>
      </w:r>
      <w:r w:rsidR="00522BE9">
        <w:t>no more than</w:t>
      </w:r>
      <w:r w:rsidRPr="002F314E">
        <w:t xml:space="preserve"> 500 words</w:t>
      </w:r>
      <w:r>
        <w:t>, describe h</w:t>
      </w:r>
      <w:r w:rsidR="00296A6C" w:rsidRPr="0091193A">
        <w:t xml:space="preserve">ow </w:t>
      </w:r>
      <w:r w:rsidR="005378C2">
        <w:t>the</w:t>
      </w:r>
      <w:r w:rsidR="00296A6C" w:rsidRPr="0091193A">
        <w:t xml:space="preserve"> proposed research </w:t>
      </w:r>
      <w:r w:rsidR="005378C2">
        <w:t>align</w:t>
      </w:r>
      <w:r>
        <w:t>s</w:t>
      </w:r>
      <w:r w:rsidR="005378C2">
        <w:t xml:space="preserve"> with the</w:t>
      </w:r>
      <w:r w:rsidR="00296A6C" w:rsidRPr="0091193A">
        <w:t xml:space="preserve"> research strengths </w:t>
      </w:r>
      <w:r w:rsidR="005378C2">
        <w:t>of</w:t>
      </w:r>
      <w:r>
        <w:t xml:space="preserve"> Macquarie University (s</w:t>
      </w:r>
      <w:r w:rsidR="00380A29">
        <w:t xml:space="preserve">ee the </w:t>
      </w:r>
      <w:hyperlink r:id="rId11" w:history="1">
        <w:r w:rsidR="00380A29" w:rsidRPr="00F71AE5">
          <w:rPr>
            <w:rStyle w:val="Hyperlink"/>
          </w:rPr>
          <w:t>Macquarie University Strategic Research Framework 201</w:t>
        </w:r>
        <w:r w:rsidR="00F71AE5" w:rsidRPr="00F71AE5">
          <w:rPr>
            <w:rStyle w:val="Hyperlink"/>
          </w:rPr>
          <w:t>5–2024</w:t>
        </w:r>
      </w:hyperlink>
      <w:r w:rsidRPr="005E16E8">
        <w:t>)</w:t>
      </w:r>
      <w:r w:rsidR="00EC1F46">
        <w:t>? Are the necessary facilities and</w:t>
      </w:r>
      <w:r>
        <w:t xml:space="preserve"> equipment </w:t>
      </w:r>
      <w:r w:rsidR="00EC1F46">
        <w:t>available?</w:t>
      </w:r>
    </w:p>
    <w:p w14:paraId="1E77D7F2" w14:textId="77777777" w:rsidR="00FE55A5" w:rsidRPr="0091193A" w:rsidRDefault="00FE55A5" w:rsidP="00296A6C">
      <w:pPr>
        <w:pStyle w:val="ColorfulList-Accent11"/>
        <w:ind w:left="0"/>
        <w:rPr>
          <w:b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96A6C" w:rsidRPr="0091193A" w14:paraId="3F6377B7" w14:textId="77777777" w:rsidTr="009F657E">
        <w:trPr>
          <w:trHeight w:val="163"/>
        </w:trPr>
        <w:tc>
          <w:tcPr>
            <w:tcW w:w="10065" w:type="dxa"/>
          </w:tcPr>
          <w:p w14:paraId="76A43348" w14:textId="77777777" w:rsidR="00296A6C" w:rsidRPr="0091193A" w:rsidRDefault="00296A6C" w:rsidP="009F657E">
            <w:pPr>
              <w:pStyle w:val="ColorfulList-Accent11"/>
              <w:ind w:left="0"/>
            </w:pPr>
          </w:p>
          <w:p w14:paraId="14503F3B" w14:textId="77777777" w:rsidR="00340020" w:rsidRPr="0091193A" w:rsidRDefault="00340020" w:rsidP="009F657E">
            <w:pPr>
              <w:pStyle w:val="ColorfulList-Accent11"/>
              <w:ind w:left="0"/>
            </w:pPr>
          </w:p>
          <w:p w14:paraId="65966777" w14:textId="77777777" w:rsidR="00340020" w:rsidRPr="0091193A" w:rsidRDefault="00340020" w:rsidP="009F657E">
            <w:pPr>
              <w:pStyle w:val="ColorfulList-Accent11"/>
              <w:ind w:left="0"/>
            </w:pPr>
          </w:p>
          <w:p w14:paraId="560C2070" w14:textId="77777777" w:rsidR="006C7FC3" w:rsidRPr="0091193A" w:rsidRDefault="006C7FC3" w:rsidP="009F657E">
            <w:pPr>
              <w:pStyle w:val="ColorfulList-Accent11"/>
              <w:ind w:left="0"/>
            </w:pPr>
          </w:p>
          <w:p w14:paraId="2A454B38" w14:textId="77777777" w:rsidR="00340020" w:rsidRPr="0091193A" w:rsidRDefault="00340020" w:rsidP="009F657E">
            <w:pPr>
              <w:pStyle w:val="ColorfulList-Accent11"/>
              <w:ind w:left="0"/>
            </w:pPr>
          </w:p>
        </w:tc>
      </w:tr>
    </w:tbl>
    <w:p w14:paraId="25856A63" w14:textId="115AC8F9" w:rsidR="00D43345" w:rsidRDefault="00D43345" w:rsidP="00296A6C">
      <w:pPr>
        <w:pStyle w:val="ColorfulList-Accent11"/>
        <w:ind w:left="0"/>
        <w:rPr>
          <w:rFonts w:eastAsia="Times New Roman" w:cs="Arial"/>
          <w:b/>
          <w:color w:val="000000"/>
        </w:rPr>
      </w:pPr>
    </w:p>
    <w:p w14:paraId="31E5B7EE" w14:textId="4EE2E91B" w:rsidR="00D43345" w:rsidRPr="00D43345" w:rsidRDefault="00444ABD" w:rsidP="00D43345">
      <w:pPr>
        <w:pStyle w:val="ColorfulList-Accent11"/>
        <w:numPr>
          <w:ilvl w:val="0"/>
          <w:numId w:val="17"/>
        </w:numPr>
        <w:rPr>
          <w:b/>
        </w:rPr>
      </w:pPr>
      <w:r>
        <w:rPr>
          <w:b/>
        </w:rPr>
        <w:t>Contribution to Department</w:t>
      </w:r>
    </w:p>
    <w:p w14:paraId="51C91C3A" w14:textId="77777777" w:rsidR="00D43345" w:rsidRDefault="00D43345" w:rsidP="00444ABD">
      <w:pPr>
        <w:pStyle w:val="PlainText"/>
      </w:pPr>
    </w:p>
    <w:p w14:paraId="33BE1DEB" w14:textId="6D7FF6AE" w:rsidR="00D43345" w:rsidRDefault="00D43345" w:rsidP="00444ABD">
      <w:pPr>
        <w:pStyle w:val="PlainText"/>
      </w:pPr>
      <w:r>
        <w:t>In no more than 500 words, please describe how you plan to contribute to the Department in terms of teaching, research and leadership both during and beyond the four</w:t>
      </w:r>
      <w:r w:rsidR="00640662">
        <w:t>-</w:t>
      </w:r>
      <w:r>
        <w:t>year term of the Fellowship.</w:t>
      </w:r>
    </w:p>
    <w:p w14:paraId="62DCB85E" w14:textId="79C32A51" w:rsidR="00D43345" w:rsidRDefault="00D43345" w:rsidP="00296A6C">
      <w:pPr>
        <w:pStyle w:val="ColorfulList-Accent11"/>
        <w:ind w:left="0"/>
        <w:rPr>
          <w:rFonts w:eastAsia="Times New Roman" w:cs="Arial"/>
          <w:b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D43345" w:rsidRPr="0091193A" w14:paraId="41561F8D" w14:textId="77777777" w:rsidTr="00ED00D7">
        <w:trPr>
          <w:trHeight w:val="163"/>
        </w:trPr>
        <w:tc>
          <w:tcPr>
            <w:tcW w:w="10065" w:type="dxa"/>
          </w:tcPr>
          <w:p w14:paraId="33ADE0C6" w14:textId="77777777" w:rsidR="00D43345" w:rsidRPr="0091193A" w:rsidRDefault="00D43345" w:rsidP="00ED00D7">
            <w:pPr>
              <w:pStyle w:val="ColorfulList-Accent11"/>
              <w:ind w:left="0"/>
            </w:pPr>
          </w:p>
          <w:p w14:paraId="3094E89E" w14:textId="77777777" w:rsidR="00D43345" w:rsidRPr="0091193A" w:rsidRDefault="00D43345" w:rsidP="00ED00D7">
            <w:pPr>
              <w:pStyle w:val="ColorfulList-Accent11"/>
              <w:ind w:left="0"/>
            </w:pPr>
          </w:p>
          <w:p w14:paraId="5BACC353" w14:textId="77777777" w:rsidR="00D43345" w:rsidRPr="0091193A" w:rsidRDefault="00D43345" w:rsidP="00ED00D7">
            <w:pPr>
              <w:pStyle w:val="ColorfulList-Accent11"/>
              <w:ind w:left="0"/>
            </w:pPr>
          </w:p>
          <w:p w14:paraId="0DCE1D66" w14:textId="77777777" w:rsidR="00D43345" w:rsidRPr="0091193A" w:rsidRDefault="00D43345" w:rsidP="00ED00D7">
            <w:pPr>
              <w:pStyle w:val="ColorfulList-Accent11"/>
              <w:ind w:left="0"/>
            </w:pPr>
          </w:p>
          <w:p w14:paraId="374A8827" w14:textId="77777777" w:rsidR="00D43345" w:rsidRPr="0091193A" w:rsidRDefault="00D43345" w:rsidP="00ED00D7">
            <w:pPr>
              <w:pStyle w:val="ColorfulList-Accent11"/>
              <w:ind w:left="0"/>
            </w:pPr>
          </w:p>
        </w:tc>
      </w:tr>
    </w:tbl>
    <w:p w14:paraId="6CDB5ADF" w14:textId="58C1988A" w:rsidR="00D43345" w:rsidRDefault="00D43345" w:rsidP="00444ABD">
      <w:pPr>
        <w:pStyle w:val="ColorfulList-Accent11"/>
        <w:ind w:left="0"/>
        <w:rPr>
          <w:rFonts w:eastAsia="Times New Roman" w:cs="Arial"/>
          <w:b/>
          <w:color w:val="000000"/>
        </w:rPr>
      </w:pPr>
    </w:p>
    <w:p w14:paraId="1605DD1F" w14:textId="77777777" w:rsidR="00444ABD" w:rsidRDefault="00444ABD" w:rsidP="00444ABD">
      <w:pPr>
        <w:pStyle w:val="ColorfulList-Accent11"/>
        <w:ind w:left="0"/>
        <w:rPr>
          <w:rFonts w:eastAsia="Times New Roman" w:cs="Arial"/>
          <w:b/>
          <w:color w:val="000000"/>
        </w:rPr>
      </w:pPr>
    </w:p>
    <w:p w14:paraId="6D5A57C1" w14:textId="05ECEA0B" w:rsidR="00296A6C" w:rsidRPr="0091193A" w:rsidRDefault="00296A6C" w:rsidP="00296A6C">
      <w:pPr>
        <w:pStyle w:val="ColorfulList-Accent11"/>
        <w:numPr>
          <w:ilvl w:val="0"/>
          <w:numId w:val="17"/>
        </w:numPr>
        <w:rPr>
          <w:rFonts w:eastAsia="Times New Roman" w:cs="Arial"/>
          <w:b/>
          <w:color w:val="000000"/>
        </w:rPr>
      </w:pPr>
      <w:r w:rsidRPr="0091193A">
        <w:rPr>
          <w:rFonts w:eastAsia="Times New Roman" w:cs="Arial"/>
          <w:b/>
          <w:color w:val="000000"/>
        </w:rPr>
        <w:lastRenderedPageBreak/>
        <w:t>Career Interruptions</w:t>
      </w:r>
    </w:p>
    <w:p w14:paraId="3DE586B7" w14:textId="77777777" w:rsidR="00FE55A5" w:rsidRPr="0091193A" w:rsidRDefault="00FE55A5" w:rsidP="0036199C">
      <w:pPr>
        <w:pStyle w:val="ColorfulList-Accent11"/>
        <w:ind w:left="0"/>
        <w:rPr>
          <w:rFonts w:eastAsia="Times New Roman" w:cs="Arial"/>
          <w:b/>
          <w:color w:val="000000"/>
        </w:rPr>
      </w:pPr>
    </w:p>
    <w:p w14:paraId="296E0135" w14:textId="77777777" w:rsidR="00296A6C" w:rsidRDefault="00296A6C" w:rsidP="00296A6C">
      <w:pPr>
        <w:pStyle w:val="ColorfulList-Accent11"/>
        <w:ind w:left="0"/>
        <w:rPr>
          <w:rFonts w:eastAsia="Times New Roman" w:cs="Arial"/>
          <w:color w:val="000000"/>
        </w:rPr>
      </w:pPr>
      <w:r w:rsidRPr="0091193A">
        <w:rPr>
          <w:rFonts w:eastAsia="Times New Roman" w:cs="Arial"/>
          <w:color w:val="000000"/>
        </w:rPr>
        <w:t>If applicable</w:t>
      </w:r>
      <w:r w:rsidR="00834A3A" w:rsidRPr="0091193A">
        <w:rPr>
          <w:rFonts w:eastAsia="Times New Roman" w:cs="Arial"/>
          <w:color w:val="000000"/>
        </w:rPr>
        <w:t>,</w:t>
      </w:r>
      <w:r w:rsidRPr="0091193A">
        <w:rPr>
          <w:rFonts w:eastAsia="Times New Roman" w:cs="Arial"/>
          <w:color w:val="000000"/>
        </w:rPr>
        <w:t xml:space="preserve"> provide details of career interruptions which have affected your track record</w:t>
      </w:r>
      <w:r w:rsidR="00834A3A" w:rsidRPr="0091193A">
        <w:rPr>
          <w:rFonts w:eastAsia="Times New Roman" w:cs="Arial"/>
          <w:color w:val="000000"/>
        </w:rPr>
        <w:t xml:space="preserve">. Please calculate the total time length of the interruption (e.g. </w:t>
      </w:r>
      <w:r w:rsidR="00C15E1E" w:rsidRPr="0091193A">
        <w:rPr>
          <w:rFonts w:eastAsia="Times New Roman" w:cs="Arial"/>
          <w:color w:val="000000"/>
        </w:rPr>
        <w:t>“</w:t>
      </w:r>
      <w:r w:rsidR="00834A3A" w:rsidRPr="0091193A">
        <w:rPr>
          <w:rFonts w:eastAsia="Times New Roman" w:cs="Arial"/>
          <w:color w:val="000000"/>
        </w:rPr>
        <w:t>Since receiving my PhD I have experienced a total of 6 months</w:t>
      </w:r>
      <w:r w:rsidR="000254D9">
        <w:rPr>
          <w:rFonts w:eastAsia="Times New Roman" w:cs="Arial"/>
          <w:color w:val="000000"/>
        </w:rPr>
        <w:t xml:space="preserve"> and</w:t>
      </w:r>
      <w:r w:rsidR="00834A3A" w:rsidRPr="0091193A">
        <w:rPr>
          <w:rFonts w:eastAsia="Times New Roman" w:cs="Arial"/>
          <w:color w:val="000000"/>
        </w:rPr>
        <w:t xml:space="preserve"> 5 days</w:t>
      </w:r>
      <w:r w:rsidR="000254D9">
        <w:rPr>
          <w:rFonts w:eastAsia="Times New Roman" w:cs="Arial"/>
          <w:color w:val="000000"/>
        </w:rPr>
        <w:t xml:space="preserve"> career</w:t>
      </w:r>
      <w:r w:rsidR="00834A3A" w:rsidRPr="0091193A">
        <w:rPr>
          <w:rFonts w:eastAsia="Times New Roman" w:cs="Arial"/>
          <w:color w:val="000000"/>
        </w:rPr>
        <w:t xml:space="preserve"> interruption</w:t>
      </w:r>
      <w:r w:rsidR="00C15E1E" w:rsidRPr="0091193A">
        <w:rPr>
          <w:rFonts w:eastAsia="Times New Roman" w:cs="Arial"/>
          <w:color w:val="000000"/>
        </w:rPr>
        <w:t>”</w:t>
      </w:r>
      <w:r w:rsidR="00834A3A" w:rsidRPr="0091193A">
        <w:rPr>
          <w:rFonts w:eastAsia="Times New Roman" w:cs="Arial"/>
          <w:color w:val="000000"/>
        </w:rPr>
        <w:t>)</w:t>
      </w:r>
      <w:r w:rsidR="0001399A">
        <w:rPr>
          <w:rFonts w:eastAsia="Times New Roman" w:cs="Arial"/>
          <w:color w:val="000000"/>
        </w:rPr>
        <w:t>.</w:t>
      </w:r>
      <w:r w:rsidR="002E227C">
        <w:rPr>
          <w:rFonts w:eastAsia="Times New Roman" w:cs="Arial"/>
          <w:color w:val="000000"/>
        </w:rPr>
        <w:t xml:space="preserve"> </w:t>
      </w:r>
      <w:r w:rsidR="00085DBE" w:rsidRPr="00085DBE">
        <w:rPr>
          <w:rFonts w:eastAsia="Times New Roman" w:cs="Arial"/>
          <w:color w:val="000000"/>
        </w:rPr>
        <w:t>The following types of interruption will be accepted:</w:t>
      </w:r>
    </w:p>
    <w:p w14:paraId="7C312937" w14:textId="77777777" w:rsidR="007E25FE" w:rsidRDefault="00085DBE" w:rsidP="004F6A47">
      <w:pPr>
        <w:pStyle w:val="ColorfulList-Accent11"/>
        <w:numPr>
          <w:ilvl w:val="0"/>
          <w:numId w:val="22"/>
        </w:numPr>
      </w:pPr>
      <w:r>
        <w:t>disruption due to international relocation for post-doctoral studies or other research employment not exceeding three months per international relocation</w:t>
      </w:r>
    </w:p>
    <w:p w14:paraId="05071074" w14:textId="77777777" w:rsidR="007E25FE" w:rsidRDefault="00085DBE" w:rsidP="0076365B">
      <w:pPr>
        <w:pStyle w:val="ColorfulList-Accent11"/>
        <w:numPr>
          <w:ilvl w:val="0"/>
          <w:numId w:val="22"/>
        </w:numPr>
      </w:pPr>
      <w:r>
        <w:t>unemployment</w:t>
      </w:r>
    </w:p>
    <w:p w14:paraId="7B0EF426" w14:textId="77777777" w:rsidR="007E25FE" w:rsidRDefault="00085DBE" w:rsidP="001F2EF2">
      <w:pPr>
        <w:pStyle w:val="ColorfulList-Accent11"/>
        <w:numPr>
          <w:ilvl w:val="0"/>
          <w:numId w:val="22"/>
        </w:numPr>
      </w:pPr>
      <w:r>
        <w:t>non-research employment not concurrent with research employment</w:t>
      </w:r>
    </w:p>
    <w:p w14:paraId="07B956FC" w14:textId="77777777" w:rsidR="007E25FE" w:rsidRDefault="00085DBE" w:rsidP="00A40807">
      <w:pPr>
        <w:pStyle w:val="ColorfulList-Accent11"/>
        <w:numPr>
          <w:ilvl w:val="0"/>
          <w:numId w:val="22"/>
        </w:numPr>
      </w:pPr>
      <w:r>
        <w:t>illness</w:t>
      </w:r>
    </w:p>
    <w:p w14:paraId="6C4ABAB7" w14:textId="77777777" w:rsidR="007E25FE" w:rsidRDefault="00085DBE" w:rsidP="00F85AD8">
      <w:pPr>
        <w:pStyle w:val="ColorfulList-Accent11"/>
        <w:numPr>
          <w:ilvl w:val="0"/>
          <w:numId w:val="22"/>
        </w:numPr>
      </w:pPr>
      <w:r>
        <w:t>maternity or parental leave</w:t>
      </w:r>
    </w:p>
    <w:p w14:paraId="09E9EF07" w14:textId="77777777" w:rsidR="007E25FE" w:rsidRDefault="00085DBE" w:rsidP="00DF3E5C">
      <w:pPr>
        <w:pStyle w:val="ColorfulList-Accent11"/>
        <w:numPr>
          <w:ilvl w:val="0"/>
          <w:numId w:val="22"/>
        </w:numPr>
      </w:pPr>
      <w:r>
        <w:t>carers’ responsibility, including:</w:t>
      </w:r>
    </w:p>
    <w:p w14:paraId="6E838C6C" w14:textId="77777777" w:rsidR="007E25FE" w:rsidRDefault="00085DBE" w:rsidP="00024856">
      <w:pPr>
        <w:pStyle w:val="ColorfulList-Accent11"/>
        <w:numPr>
          <w:ilvl w:val="1"/>
          <w:numId w:val="22"/>
        </w:numPr>
      </w:pPr>
      <w:r>
        <w:t>being the primary carer of a dependent child, two years per dependent child</w:t>
      </w:r>
    </w:p>
    <w:p w14:paraId="47AF03DE" w14:textId="77777777" w:rsidR="007E25FE" w:rsidRDefault="00085DBE" w:rsidP="007E25FE">
      <w:pPr>
        <w:pStyle w:val="ColorfulList-Accent11"/>
        <w:numPr>
          <w:ilvl w:val="1"/>
          <w:numId w:val="22"/>
        </w:numPr>
      </w:pPr>
      <w:r>
        <w:t>being the primary carer of a dependent child with extensive caring responsibilities due to reasons such as illness or disability of the child and/or</w:t>
      </w:r>
    </w:p>
    <w:p w14:paraId="20344693" w14:textId="77777777" w:rsidR="00085DBE" w:rsidRPr="00F944D0" w:rsidRDefault="007E25FE" w:rsidP="007E25FE">
      <w:pPr>
        <w:pStyle w:val="ColorfulList-Accent11"/>
        <w:numPr>
          <w:ilvl w:val="1"/>
          <w:numId w:val="22"/>
        </w:numPr>
      </w:pPr>
      <w:r>
        <w:t>other caring responsibility</w:t>
      </w:r>
    </w:p>
    <w:p w14:paraId="10843099" w14:textId="77777777" w:rsidR="00FE55A5" w:rsidRPr="0091193A" w:rsidRDefault="00FE55A5" w:rsidP="00296A6C">
      <w:pPr>
        <w:pStyle w:val="ColorfulList-Accent11"/>
        <w:ind w:left="0"/>
        <w:rPr>
          <w:rFonts w:eastAsia="Times New Roman" w:cs="Arial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96A6C" w:rsidRPr="0091193A" w14:paraId="3835E5DF" w14:textId="77777777" w:rsidTr="009F657E">
        <w:trPr>
          <w:trHeight w:val="163"/>
        </w:trPr>
        <w:tc>
          <w:tcPr>
            <w:tcW w:w="10065" w:type="dxa"/>
          </w:tcPr>
          <w:p w14:paraId="3A492417" w14:textId="77777777" w:rsidR="00655A79" w:rsidRPr="0091193A" w:rsidRDefault="00655A79" w:rsidP="00655A79">
            <w:pPr>
              <w:pStyle w:val="ColorfulList-Accent11"/>
              <w:ind w:left="0"/>
            </w:pPr>
          </w:p>
          <w:p w14:paraId="22FA5D46" w14:textId="77777777" w:rsidR="00655A79" w:rsidRPr="0091193A" w:rsidRDefault="00655A79" w:rsidP="00655A79">
            <w:pPr>
              <w:pStyle w:val="ColorfulList-Accent11"/>
              <w:ind w:left="0"/>
            </w:pPr>
          </w:p>
          <w:p w14:paraId="79D914E0" w14:textId="77777777" w:rsidR="00655A79" w:rsidRPr="0091193A" w:rsidRDefault="00655A79" w:rsidP="00655A79">
            <w:pPr>
              <w:pStyle w:val="ColorfulList-Accent11"/>
              <w:ind w:left="0"/>
            </w:pPr>
          </w:p>
          <w:p w14:paraId="1802DC66" w14:textId="77777777" w:rsidR="00655A79" w:rsidRPr="0091193A" w:rsidRDefault="00655A79" w:rsidP="00655A79">
            <w:pPr>
              <w:pStyle w:val="ColorfulList-Accent11"/>
              <w:ind w:left="0"/>
            </w:pPr>
          </w:p>
          <w:p w14:paraId="40CDF4D2" w14:textId="77777777" w:rsidR="00340020" w:rsidRPr="0091193A" w:rsidRDefault="00340020" w:rsidP="009F657E">
            <w:pPr>
              <w:pStyle w:val="ColorfulList-Accent11"/>
              <w:ind w:left="0"/>
            </w:pPr>
          </w:p>
        </w:tc>
      </w:tr>
    </w:tbl>
    <w:p w14:paraId="54BF44D1" w14:textId="77777777" w:rsidR="00791744" w:rsidRPr="0091193A" w:rsidRDefault="00791744" w:rsidP="007C74A5">
      <w:pPr>
        <w:rPr>
          <w:iCs/>
        </w:rPr>
      </w:pPr>
    </w:p>
    <w:p w14:paraId="1CD86783" w14:textId="288D12CE" w:rsidR="007C74A5" w:rsidRPr="00F71AE5" w:rsidRDefault="002C5542" w:rsidP="007C74A5">
      <w:pPr>
        <w:numPr>
          <w:ilvl w:val="0"/>
          <w:numId w:val="17"/>
        </w:numPr>
        <w:rPr>
          <w:iCs/>
        </w:rPr>
      </w:pPr>
      <w:r>
        <w:rPr>
          <w:b/>
        </w:rPr>
        <w:t>Please discuss</w:t>
      </w:r>
      <w:r w:rsidR="00B460D5" w:rsidRPr="0091193A">
        <w:rPr>
          <w:b/>
        </w:rPr>
        <w:t xml:space="preserve"> this </w:t>
      </w:r>
      <w:r>
        <w:rPr>
          <w:b/>
        </w:rPr>
        <w:t xml:space="preserve">EOI </w:t>
      </w:r>
      <w:r w:rsidR="00873C0D">
        <w:rPr>
          <w:b/>
        </w:rPr>
        <w:t>a</w:t>
      </w:r>
      <w:r w:rsidR="00B460D5" w:rsidRPr="0091193A">
        <w:rPr>
          <w:b/>
        </w:rPr>
        <w:t xml:space="preserve">pplication with </w:t>
      </w:r>
      <w:r w:rsidR="00873C0D">
        <w:rPr>
          <w:b/>
        </w:rPr>
        <w:t>a Macquarie University r</w:t>
      </w:r>
      <w:r w:rsidR="00CA449A">
        <w:rPr>
          <w:b/>
        </w:rPr>
        <w:t>epresentative</w:t>
      </w:r>
      <w:r>
        <w:rPr>
          <w:b/>
        </w:rPr>
        <w:t>.</w:t>
      </w:r>
      <w:r w:rsidR="00CA449A">
        <w:rPr>
          <w:b/>
        </w:rPr>
        <w:t xml:space="preserve"> </w:t>
      </w:r>
      <w:r w:rsidR="00CA449A" w:rsidRPr="00F71AE5">
        <w:t xml:space="preserve">E.g. </w:t>
      </w:r>
      <w:r w:rsidR="00873C0D">
        <w:t>Associate Dean (Research)</w:t>
      </w:r>
      <w:r w:rsidR="00CA449A" w:rsidRPr="00F71AE5">
        <w:t>, H</w:t>
      </w:r>
      <w:r w:rsidR="00873C0D">
        <w:t xml:space="preserve">ead </w:t>
      </w:r>
      <w:r w:rsidR="00CA449A" w:rsidRPr="00F71AE5">
        <w:t>o</w:t>
      </w:r>
      <w:r w:rsidR="00873C0D">
        <w:t xml:space="preserve">f </w:t>
      </w:r>
      <w:r w:rsidR="00CA449A" w:rsidRPr="00F71AE5">
        <w:t>D</w:t>
      </w:r>
      <w:r w:rsidR="00873C0D">
        <w:t>epartment</w:t>
      </w:r>
      <w:r w:rsidR="00CA449A" w:rsidRPr="00F71AE5">
        <w:t xml:space="preserve">, </w:t>
      </w:r>
      <w:r w:rsidR="00873C0D" w:rsidRPr="00F71AE5">
        <w:t>F</w:t>
      </w:r>
      <w:r w:rsidR="00873C0D">
        <w:t xml:space="preserve">aculty </w:t>
      </w:r>
      <w:r w:rsidR="00CA449A" w:rsidRPr="00F71AE5">
        <w:t>R</w:t>
      </w:r>
      <w:r w:rsidR="00873C0D">
        <w:t xml:space="preserve">esearch </w:t>
      </w:r>
      <w:r w:rsidR="00CA449A" w:rsidRPr="00F71AE5">
        <w:t>M</w:t>
      </w:r>
      <w:r w:rsidR="00873C0D">
        <w:t>anager</w:t>
      </w:r>
      <w:r>
        <w:t xml:space="preserve">, or academic. Please supply the name and role of the Macquarie University representative(s) </w:t>
      </w:r>
      <w:r w:rsidR="00140BCE">
        <w:t xml:space="preserve">with whom </w:t>
      </w:r>
      <w:r>
        <w:t>you have discussed this EOI</w:t>
      </w:r>
      <w:r w:rsidR="0001399A">
        <w:t>.</w:t>
      </w:r>
    </w:p>
    <w:p w14:paraId="3507D63F" w14:textId="77777777" w:rsidR="007C74A5" w:rsidRPr="0091193A" w:rsidRDefault="007C74A5" w:rsidP="007C74A5">
      <w:pPr>
        <w:pStyle w:val="ColorfulList-Accent11"/>
        <w:ind w:left="0"/>
        <w:rPr>
          <w:rFonts w:eastAsia="Times New Roman" w:cs="Arial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7C74A5" w:rsidRPr="0091193A" w14:paraId="54D056DB" w14:textId="77777777" w:rsidTr="0091193A">
        <w:trPr>
          <w:trHeight w:val="163"/>
        </w:trPr>
        <w:tc>
          <w:tcPr>
            <w:tcW w:w="10065" w:type="dxa"/>
          </w:tcPr>
          <w:p w14:paraId="08B2F792" w14:textId="77777777" w:rsidR="00847C64" w:rsidRPr="0091193A" w:rsidRDefault="00847C64" w:rsidP="0091193A">
            <w:pPr>
              <w:pStyle w:val="ColorfulList-Accent11"/>
              <w:ind w:left="0"/>
            </w:pPr>
          </w:p>
        </w:tc>
      </w:tr>
    </w:tbl>
    <w:p w14:paraId="48BFEF0D" w14:textId="77777777" w:rsidR="00791744" w:rsidRPr="0091193A" w:rsidRDefault="00791744" w:rsidP="007C74A5">
      <w:pPr>
        <w:rPr>
          <w:iCs/>
        </w:rPr>
      </w:pPr>
    </w:p>
    <w:p w14:paraId="5687F8CC" w14:textId="77777777" w:rsidR="00861094" w:rsidRPr="0091193A" w:rsidRDefault="007D2442" w:rsidP="00296A6C">
      <w:pPr>
        <w:pStyle w:val="ColorfulList-Accent11"/>
        <w:numPr>
          <w:ilvl w:val="0"/>
          <w:numId w:val="17"/>
        </w:numPr>
        <w:rPr>
          <w:rFonts w:eastAsia="Times New Roman" w:cs="Arial"/>
          <w:b/>
          <w:color w:val="000000"/>
        </w:rPr>
      </w:pPr>
      <w:r>
        <w:rPr>
          <w:rFonts w:eastAsia="Times New Roman" w:cs="Arial"/>
          <w:b/>
          <w:color w:val="000000"/>
        </w:rPr>
        <w:t xml:space="preserve">Future </w:t>
      </w:r>
      <w:r w:rsidR="009402D9">
        <w:rPr>
          <w:rFonts w:eastAsia="Times New Roman" w:cs="Arial"/>
          <w:b/>
          <w:color w:val="000000"/>
        </w:rPr>
        <w:t>Fellowship Candidate</w:t>
      </w:r>
    </w:p>
    <w:p w14:paraId="39609D0D" w14:textId="77777777" w:rsidR="008B6019" w:rsidRPr="0091193A" w:rsidRDefault="008B6019" w:rsidP="00A71F48">
      <w:pPr>
        <w:pStyle w:val="ColorfulList-Accent11"/>
        <w:ind w:left="0"/>
      </w:pPr>
    </w:p>
    <w:p w14:paraId="4A75C7A0" w14:textId="79D88EA4" w:rsidR="00861094" w:rsidRPr="0091193A" w:rsidRDefault="00296A6C" w:rsidP="00A71F48">
      <w:pPr>
        <w:pStyle w:val="ColorfulList-Accent11"/>
        <w:ind w:left="0"/>
        <w:rPr>
          <w:b/>
        </w:rPr>
      </w:pPr>
      <w:r w:rsidRPr="0091193A">
        <w:t>Provide as an attachment</w:t>
      </w:r>
      <w:r w:rsidR="009F2634" w:rsidRPr="0091193A">
        <w:t xml:space="preserve"> a </w:t>
      </w:r>
      <w:r w:rsidR="009F2634" w:rsidRPr="0091193A">
        <w:rPr>
          <w:u w:val="single"/>
        </w:rPr>
        <w:t>copy of your CV which includes all publications</w:t>
      </w:r>
      <w:r w:rsidR="00F9704D">
        <w:rPr>
          <w:u w:val="single"/>
        </w:rPr>
        <w:t>, other research outputs</w:t>
      </w:r>
      <w:r w:rsidR="00364D5D">
        <w:rPr>
          <w:u w:val="single"/>
        </w:rPr>
        <w:t>,</w:t>
      </w:r>
      <w:r w:rsidR="009F2634" w:rsidRPr="0091193A">
        <w:rPr>
          <w:u w:val="single"/>
        </w:rPr>
        <w:t xml:space="preserve"> grants awarde</w:t>
      </w:r>
      <w:r w:rsidR="00364D5D">
        <w:rPr>
          <w:u w:val="single"/>
        </w:rPr>
        <w:t xml:space="preserve">d, </w:t>
      </w:r>
      <w:r w:rsidR="00F9704D">
        <w:rPr>
          <w:u w:val="single"/>
        </w:rPr>
        <w:t>evidence of leadership, mentoring experience</w:t>
      </w:r>
      <w:r w:rsidR="00F82EA2">
        <w:rPr>
          <w:u w:val="single"/>
        </w:rPr>
        <w:t xml:space="preserve"> and teaching experience</w:t>
      </w:r>
      <w:r w:rsidR="009F2634" w:rsidRPr="0091193A">
        <w:t>.</w:t>
      </w:r>
    </w:p>
    <w:p w14:paraId="0642997F" w14:textId="32ADA4CB" w:rsidR="00791744" w:rsidRDefault="00791744" w:rsidP="0009296F">
      <w:pPr>
        <w:rPr>
          <w:iCs/>
        </w:rPr>
      </w:pPr>
    </w:p>
    <w:p w14:paraId="12D821F8" w14:textId="252EE7C3" w:rsidR="00640662" w:rsidRDefault="00640662" w:rsidP="0009296F">
      <w:pPr>
        <w:rPr>
          <w:iCs/>
        </w:rPr>
      </w:pPr>
    </w:p>
    <w:p w14:paraId="137DF7FD" w14:textId="77777777" w:rsidR="00444ABD" w:rsidRPr="0091193A" w:rsidRDefault="00444ABD" w:rsidP="0009296F">
      <w:pPr>
        <w:rPr>
          <w:iCs/>
        </w:rPr>
      </w:pPr>
    </w:p>
    <w:p w14:paraId="524B9B46" w14:textId="77777777" w:rsidR="004F4378" w:rsidRDefault="00FE4412" w:rsidP="0009296F">
      <w:pPr>
        <w:rPr>
          <w:b/>
          <w:iCs/>
        </w:rPr>
      </w:pPr>
      <w:r>
        <w:rPr>
          <w:b/>
          <w:iCs/>
        </w:rPr>
        <w:t>Contacts for Faculty-</w:t>
      </w:r>
      <w:r w:rsidR="00F15160" w:rsidRPr="0091193A">
        <w:rPr>
          <w:b/>
          <w:iCs/>
        </w:rPr>
        <w:t>specific queries</w:t>
      </w:r>
      <w:r w:rsidR="004F4378">
        <w:rPr>
          <w:b/>
          <w:iCs/>
        </w:rPr>
        <w:t>:</w:t>
      </w:r>
    </w:p>
    <w:p w14:paraId="3990A1B3" w14:textId="77777777" w:rsidR="00042DE7" w:rsidRPr="004F4378" w:rsidRDefault="00F15160" w:rsidP="00A06C8A">
      <w:r w:rsidRPr="004F4378">
        <w:rPr>
          <w:iCs/>
        </w:rPr>
        <w:t>Faculty of Science</w:t>
      </w:r>
      <w:r w:rsidR="00873C0D" w:rsidRPr="004F4378">
        <w:rPr>
          <w:iCs/>
        </w:rPr>
        <w:t xml:space="preserve"> and Engineering</w:t>
      </w:r>
      <w:r w:rsidRPr="004F4378">
        <w:rPr>
          <w:iCs/>
        </w:rPr>
        <w:t xml:space="preserve"> </w:t>
      </w:r>
      <w:r w:rsidR="002F72B5" w:rsidRPr="004F4378">
        <w:rPr>
          <w:iCs/>
        </w:rPr>
        <w:t>–</w:t>
      </w:r>
      <w:r w:rsidRPr="004F4378">
        <w:rPr>
          <w:iCs/>
        </w:rPr>
        <w:t xml:space="preserve"> </w:t>
      </w:r>
      <w:hyperlink r:id="rId12" w:history="1">
        <w:r w:rsidRPr="004F4378">
          <w:rPr>
            <w:rStyle w:val="Hyperlink"/>
          </w:rPr>
          <w:t>sci.research@mq.edu.au</w:t>
        </w:r>
      </w:hyperlink>
    </w:p>
    <w:p w14:paraId="44075376" w14:textId="784A6232" w:rsidR="00791744" w:rsidRDefault="00791744" w:rsidP="00A06C8A"/>
    <w:p w14:paraId="58A61990" w14:textId="130C19D8" w:rsidR="00640662" w:rsidRDefault="00640662" w:rsidP="00A06C8A"/>
    <w:p w14:paraId="52483D6C" w14:textId="77777777" w:rsidR="00640662" w:rsidRPr="00BA6CC2" w:rsidRDefault="00640662" w:rsidP="00A06C8A"/>
    <w:p w14:paraId="72DBCEB7" w14:textId="77777777" w:rsidR="00BA6CC2" w:rsidRDefault="00BA6CC2" w:rsidP="00A06C8A">
      <w:pPr>
        <w:rPr>
          <w:b/>
        </w:rPr>
      </w:pPr>
      <w:r>
        <w:rPr>
          <w:b/>
        </w:rPr>
        <w:t>Macquarie Information Webpage:</w:t>
      </w:r>
    </w:p>
    <w:p w14:paraId="75964693" w14:textId="77777777" w:rsidR="0096007B" w:rsidRPr="0096007B" w:rsidRDefault="0096007B" w:rsidP="00A06C8A"/>
    <w:p w14:paraId="211E7E99" w14:textId="77777777" w:rsidR="00BA6CC2" w:rsidRPr="00456192" w:rsidRDefault="00DD5A2A" w:rsidP="00A06C8A">
      <w:hyperlink r:id="rId13" w:history="1">
        <w:r w:rsidR="00BA6CC2" w:rsidRPr="00035824">
          <w:rPr>
            <w:rStyle w:val="Hyperlink"/>
          </w:rPr>
          <w:t>www.mq.edu.au/research/research-opportunities-at-macquarie/funding-fellowships-and-partnerships/arc/arc-future-fellowships</w:t>
        </w:r>
      </w:hyperlink>
    </w:p>
    <w:sectPr w:rsidR="00BA6CC2" w:rsidRPr="00456192" w:rsidSect="00374C19">
      <w:headerReference w:type="default" r:id="rId14"/>
      <w:footerReference w:type="even" r:id="rId15"/>
      <w:footerReference w:type="default" r:id="rId16"/>
      <w:pgSz w:w="11906" w:h="16838"/>
      <w:pgMar w:top="198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94D84" w14:textId="77777777" w:rsidR="00DD5A2A" w:rsidRDefault="00DD5A2A" w:rsidP="00E51510">
      <w:r>
        <w:separator/>
      </w:r>
    </w:p>
  </w:endnote>
  <w:endnote w:type="continuationSeparator" w:id="0">
    <w:p w14:paraId="428534A6" w14:textId="77777777" w:rsidR="00DD5A2A" w:rsidRDefault="00DD5A2A" w:rsidP="00E51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81AD4" w14:textId="77777777" w:rsidR="00967229" w:rsidRDefault="00967229" w:rsidP="009651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CA30B3" w14:textId="77777777" w:rsidR="00967229" w:rsidRDefault="00967229" w:rsidP="009B77B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00F92" w14:textId="1C990D93" w:rsidR="00967229" w:rsidRPr="00171722" w:rsidRDefault="00171722" w:rsidP="00171722">
    <w:pPr>
      <w:pStyle w:val="Footer"/>
      <w:jc w:val="center"/>
    </w:pPr>
    <w:r w:rsidRPr="00171722">
      <w:fldChar w:fldCharType="begin"/>
    </w:r>
    <w:r w:rsidRPr="00171722">
      <w:instrText xml:space="preserve"> PAGE   \* MERGEFORMAT </w:instrText>
    </w:r>
    <w:r w:rsidRPr="00171722">
      <w:fldChar w:fldCharType="separate"/>
    </w:r>
    <w:r w:rsidR="00444ABD">
      <w:rPr>
        <w:noProof/>
      </w:rPr>
      <w:t>1</w:t>
    </w:r>
    <w:r w:rsidRPr="001717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22F66" w14:textId="77777777" w:rsidR="00DD5A2A" w:rsidRDefault="00DD5A2A" w:rsidP="00E51510">
      <w:r>
        <w:separator/>
      </w:r>
    </w:p>
  </w:footnote>
  <w:footnote w:type="continuationSeparator" w:id="0">
    <w:p w14:paraId="77C064D7" w14:textId="77777777" w:rsidR="00DD5A2A" w:rsidRDefault="00DD5A2A" w:rsidP="00E51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F8836" w14:textId="77777777" w:rsidR="00967229" w:rsidRPr="00D1026C" w:rsidRDefault="00AA7E83" w:rsidP="006432BE">
    <w:pPr>
      <w:pStyle w:val="Header"/>
      <w:jc w:val="right"/>
      <w:rPr>
        <w:rFonts w:ascii="Arial" w:hAnsi="Arial" w:cs="Arial"/>
        <w:b/>
        <w:sz w:val="28"/>
        <w:szCs w:val="28"/>
      </w:rPr>
    </w:pPr>
    <w:r w:rsidRPr="00513807">
      <w:rPr>
        <w:rFonts w:ascii="Arial" w:hAnsi="Arial" w:cs="Arial"/>
        <w:b/>
        <w:noProof/>
        <w:sz w:val="28"/>
        <w:szCs w:val="28"/>
        <w:lang w:val="en-US"/>
      </w:rPr>
      <w:drawing>
        <wp:inline distT="0" distB="0" distL="0" distR="0" wp14:anchorId="028E2E73" wp14:editId="23989BF7">
          <wp:extent cx="1576070" cy="586740"/>
          <wp:effectExtent l="0" t="0" r="0" b="0"/>
          <wp:docPr id="1" name="Picture 3" descr="H:\Administration\MQ Logos\MQ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:\Administration\MQ Logos\MQ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607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48CE3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8B730B"/>
    <w:multiLevelType w:val="multilevel"/>
    <w:tmpl w:val="8D72C2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954FC"/>
    <w:multiLevelType w:val="hybridMultilevel"/>
    <w:tmpl w:val="D37E049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C15BD"/>
    <w:multiLevelType w:val="hybridMultilevel"/>
    <w:tmpl w:val="4596148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57FBC"/>
    <w:multiLevelType w:val="multilevel"/>
    <w:tmpl w:val="8D72C2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100A2"/>
    <w:multiLevelType w:val="multilevel"/>
    <w:tmpl w:val="2C3C55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0451B1"/>
    <w:multiLevelType w:val="hybridMultilevel"/>
    <w:tmpl w:val="55FE61E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DA59DC"/>
    <w:multiLevelType w:val="multilevel"/>
    <w:tmpl w:val="8D72C2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D2097"/>
    <w:multiLevelType w:val="hybridMultilevel"/>
    <w:tmpl w:val="79DA3600"/>
    <w:lvl w:ilvl="0" w:tplc="57420F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976FB"/>
    <w:multiLevelType w:val="hybridMultilevel"/>
    <w:tmpl w:val="4596148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E1109"/>
    <w:multiLevelType w:val="hybridMultilevel"/>
    <w:tmpl w:val="29C4AB30"/>
    <w:lvl w:ilvl="0" w:tplc="3128131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A928F1"/>
    <w:multiLevelType w:val="multilevel"/>
    <w:tmpl w:val="8D72C2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A1B94"/>
    <w:multiLevelType w:val="multilevel"/>
    <w:tmpl w:val="8D72C2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674482"/>
    <w:multiLevelType w:val="hybridMultilevel"/>
    <w:tmpl w:val="E6887F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CA1099"/>
    <w:multiLevelType w:val="hybridMultilevel"/>
    <w:tmpl w:val="8D72C2B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F93BBF"/>
    <w:multiLevelType w:val="multilevel"/>
    <w:tmpl w:val="E6887F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4F737D"/>
    <w:multiLevelType w:val="hybridMultilevel"/>
    <w:tmpl w:val="B5FAA80C"/>
    <w:lvl w:ilvl="0" w:tplc="D9BA3CC0">
      <w:start w:val="1"/>
      <w:numFmt w:val="lowerRoman"/>
      <w:lvlText w:val="%1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351DB8"/>
    <w:multiLevelType w:val="multilevel"/>
    <w:tmpl w:val="8D72C2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963197"/>
    <w:multiLevelType w:val="multilevel"/>
    <w:tmpl w:val="8D72C2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51241"/>
    <w:multiLevelType w:val="multilevel"/>
    <w:tmpl w:val="8D72C2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9965E1"/>
    <w:multiLevelType w:val="hybridMultilevel"/>
    <w:tmpl w:val="D37E049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260790"/>
    <w:multiLevelType w:val="multilevel"/>
    <w:tmpl w:val="D37E04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0"/>
  </w:num>
  <w:num w:numId="3">
    <w:abstractNumId w:val="21"/>
  </w:num>
  <w:num w:numId="4">
    <w:abstractNumId w:val="8"/>
  </w:num>
  <w:num w:numId="5">
    <w:abstractNumId w:val="14"/>
  </w:num>
  <w:num w:numId="6">
    <w:abstractNumId w:val="7"/>
  </w:num>
  <w:num w:numId="7">
    <w:abstractNumId w:val="18"/>
  </w:num>
  <w:num w:numId="8">
    <w:abstractNumId w:val="1"/>
  </w:num>
  <w:num w:numId="9">
    <w:abstractNumId w:val="11"/>
  </w:num>
  <w:num w:numId="10">
    <w:abstractNumId w:val="19"/>
  </w:num>
  <w:num w:numId="11">
    <w:abstractNumId w:val="12"/>
  </w:num>
  <w:num w:numId="12">
    <w:abstractNumId w:val="17"/>
  </w:num>
  <w:num w:numId="13">
    <w:abstractNumId w:val="4"/>
  </w:num>
  <w:num w:numId="14">
    <w:abstractNumId w:val="2"/>
  </w:num>
  <w:num w:numId="15">
    <w:abstractNumId w:val="9"/>
  </w:num>
  <w:num w:numId="16">
    <w:abstractNumId w:val="0"/>
  </w:num>
  <w:num w:numId="17">
    <w:abstractNumId w:val="10"/>
  </w:num>
  <w:num w:numId="18">
    <w:abstractNumId w:val="13"/>
  </w:num>
  <w:num w:numId="19">
    <w:abstractNumId w:val="15"/>
  </w:num>
  <w:num w:numId="20">
    <w:abstractNumId w:val="5"/>
  </w:num>
  <w:num w:numId="21">
    <w:abstractNumId w:val="6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0A2"/>
    <w:rsid w:val="0001399A"/>
    <w:rsid w:val="00013DF7"/>
    <w:rsid w:val="00014F19"/>
    <w:rsid w:val="000254D9"/>
    <w:rsid w:val="000269CB"/>
    <w:rsid w:val="00042DE7"/>
    <w:rsid w:val="00063DC6"/>
    <w:rsid w:val="0008189F"/>
    <w:rsid w:val="00085DBE"/>
    <w:rsid w:val="0009296F"/>
    <w:rsid w:val="00097308"/>
    <w:rsid w:val="000A5CAD"/>
    <w:rsid w:val="000B41E3"/>
    <w:rsid w:val="000D51E5"/>
    <w:rsid w:val="00103097"/>
    <w:rsid w:val="00120151"/>
    <w:rsid w:val="00122193"/>
    <w:rsid w:val="001377BD"/>
    <w:rsid w:val="00140BCE"/>
    <w:rsid w:val="001536B1"/>
    <w:rsid w:val="001552C1"/>
    <w:rsid w:val="00166066"/>
    <w:rsid w:val="0016736D"/>
    <w:rsid w:val="00171722"/>
    <w:rsid w:val="00177A9E"/>
    <w:rsid w:val="00183432"/>
    <w:rsid w:val="001864A4"/>
    <w:rsid w:val="00192649"/>
    <w:rsid w:val="00195A05"/>
    <w:rsid w:val="001A1865"/>
    <w:rsid w:val="001A6A45"/>
    <w:rsid w:val="001A7DD9"/>
    <w:rsid w:val="001B10AA"/>
    <w:rsid w:val="001B62F7"/>
    <w:rsid w:val="001B6A61"/>
    <w:rsid w:val="001C0C9D"/>
    <w:rsid w:val="001E28C6"/>
    <w:rsid w:val="001F22C7"/>
    <w:rsid w:val="001F2774"/>
    <w:rsid w:val="001F3B36"/>
    <w:rsid w:val="001F5FEF"/>
    <w:rsid w:val="00206127"/>
    <w:rsid w:val="0020789A"/>
    <w:rsid w:val="00224E88"/>
    <w:rsid w:val="00245076"/>
    <w:rsid w:val="00245FDE"/>
    <w:rsid w:val="002569DF"/>
    <w:rsid w:val="0026049D"/>
    <w:rsid w:val="0026537A"/>
    <w:rsid w:val="00275B69"/>
    <w:rsid w:val="00285673"/>
    <w:rsid w:val="00286C9D"/>
    <w:rsid w:val="00291946"/>
    <w:rsid w:val="00296590"/>
    <w:rsid w:val="00296A6C"/>
    <w:rsid w:val="002A5BC0"/>
    <w:rsid w:val="002B046E"/>
    <w:rsid w:val="002B31AD"/>
    <w:rsid w:val="002C104C"/>
    <w:rsid w:val="002C5542"/>
    <w:rsid w:val="002C5ABE"/>
    <w:rsid w:val="002C6D14"/>
    <w:rsid w:val="002E227C"/>
    <w:rsid w:val="002E551F"/>
    <w:rsid w:val="002F1320"/>
    <w:rsid w:val="002F212C"/>
    <w:rsid w:val="002F314E"/>
    <w:rsid w:val="002F4B42"/>
    <w:rsid w:val="002F71F6"/>
    <w:rsid w:val="002F72B5"/>
    <w:rsid w:val="003140D7"/>
    <w:rsid w:val="00340020"/>
    <w:rsid w:val="0036199C"/>
    <w:rsid w:val="00364633"/>
    <w:rsid w:val="00364D5D"/>
    <w:rsid w:val="003654D2"/>
    <w:rsid w:val="00365FAE"/>
    <w:rsid w:val="00374C19"/>
    <w:rsid w:val="00380A29"/>
    <w:rsid w:val="00395B45"/>
    <w:rsid w:val="003A1AF2"/>
    <w:rsid w:val="003A6257"/>
    <w:rsid w:val="003C3872"/>
    <w:rsid w:val="003C67D9"/>
    <w:rsid w:val="003D5532"/>
    <w:rsid w:val="003E77B7"/>
    <w:rsid w:val="003F17E9"/>
    <w:rsid w:val="003F4313"/>
    <w:rsid w:val="00404C76"/>
    <w:rsid w:val="0041007C"/>
    <w:rsid w:val="00412EDC"/>
    <w:rsid w:val="004235BF"/>
    <w:rsid w:val="00430F3D"/>
    <w:rsid w:val="00444128"/>
    <w:rsid w:val="00444ABD"/>
    <w:rsid w:val="00456192"/>
    <w:rsid w:val="004572FA"/>
    <w:rsid w:val="00457519"/>
    <w:rsid w:val="004C0DEF"/>
    <w:rsid w:val="004C27CA"/>
    <w:rsid w:val="004D1C2F"/>
    <w:rsid w:val="004F4378"/>
    <w:rsid w:val="004F7301"/>
    <w:rsid w:val="00513807"/>
    <w:rsid w:val="00522BE9"/>
    <w:rsid w:val="00524E88"/>
    <w:rsid w:val="005274AF"/>
    <w:rsid w:val="00534355"/>
    <w:rsid w:val="005378C2"/>
    <w:rsid w:val="005433C0"/>
    <w:rsid w:val="00546DFF"/>
    <w:rsid w:val="00554E75"/>
    <w:rsid w:val="00567D1F"/>
    <w:rsid w:val="0057481D"/>
    <w:rsid w:val="00580571"/>
    <w:rsid w:val="00587989"/>
    <w:rsid w:val="00596F0D"/>
    <w:rsid w:val="00597E6C"/>
    <w:rsid w:val="00597EBE"/>
    <w:rsid w:val="005A51D3"/>
    <w:rsid w:val="005A7E6A"/>
    <w:rsid w:val="005B28CB"/>
    <w:rsid w:val="005C20CB"/>
    <w:rsid w:val="005C2A90"/>
    <w:rsid w:val="005C76A4"/>
    <w:rsid w:val="005D369A"/>
    <w:rsid w:val="005D4D23"/>
    <w:rsid w:val="005E025A"/>
    <w:rsid w:val="005E11E7"/>
    <w:rsid w:val="005E16E8"/>
    <w:rsid w:val="005F0901"/>
    <w:rsid w:val="005F2E8A"/>
    <w:rsid w:val="005F5BC8"/>
    <w:rsid w:val="006117B3"/>
    <w:rsid w:val="00613C83"/>
    <w:rsid w:val="00613C97"/>
    <w:rsid w:val="00614A33"/>
    <w:rsid w:val="00626C54"/>
    <w:rsid w:val="00640662"/>
    <w:rsid w:val="006432BE"/>
    <w:rsid w:val="00644502"/>
    <w:rsid w:val="00645AE1"/>
    <w:rsid w:val="00655A79"/>
    <w:rsid w:val="006564AD"/>
    <w:rsid w:val="0065737B"/>
    <w:rsid w:val="00671234"/>
    <w:rsid w:val="0067571D"/>
    <w:rsid w:val="006919F2"/>
    <w:rsid w:val="006A2F86"/>
    <w:rsid w:val="006A771F"/>
    <w:rsid w:val="006B5CB5"/>
    <w:rsid w:val="006C07D4"/>
    <w:rsid w:val="006C7FC3"/>
    <w:rsid w:val="006F3DA3"/>
    <w:rsid w:val="007047AB"/>
    <w:rsid w:val="00704CA0"/>
    <w:rsid w:val="00710381"/>
    <w:rsid w:val="0071611D"/>
    <w:rsid w:val="0072223B"/>
    <w:rsid w:val="00747C05"/>
    <w:rsid w:val="00756FFD"/>
    <w:rsid w:val="00765372"/>
    <w:rsid w:val="00771E57"/>
    <w:rsid w:val="007847CB"/>
    <w:rsid w:val="00791744"/>
    <w:rsid w:val="00793004"/>
    <w:rsid w:val="00795578"/>
    <w:rsid w:val="007A6789"/>
    <w:rsid w:val="007C60FC"/>
    <w:rsid w:val="007C74A5"/>
    <w:rsid w:val="007D2442"/>
    <w:rsid w:val="007E25FE"/>
    <w:rsid w:val="007E2AC2"/>
    <w:rsid w:val="007F3272"/>
    <w:rsid w:val="00800BD0"/>
    <w:rsid w:val="00834A3A"/>
    <w:rsid w:val="00847C64"/>
    <w:rsid w:val="00853C62"/>
    <w:rsid w:val="008552D5"/>
    <w:rsid w:val="00861094"/>
    <w:rsid w:val="0086762F"/>
    <w:rsid w:val="00872DFD"/>
    <w:rsid w:val="00873C0D"/>
    <w:rsid w:val="008758AB"/>
    <w:rsid w:val="00880A64"/>
    <w:rsid w:val="0088335E"/>
    <w:rsid w:val="00886200"/>
    <w:rsid w:val="00897031"/>
    <w:rsid w:val="008A1F9E"/>
    <w:rsid w:val="008A3724"/>
    <w:rsid w:val="008A39C1"/>
    <w:rsid w:val="008B1DE2"/>
    <w:rsid w:val="008B6019"/>
    <w:rsid w:val="008C2DBA"/>
    <w:rsid w:val="008D395C"/>
    <w:rsid w:val="008D7205"/>
    <w:rsid w:val="008E4BB7"/>
    <w:rsid w:val="009068C6"/>
    <w:rsid w:val="0091193A"/>
    <w:rsid w:val="00914E87"/>
    <w:rsid w:val="009224E5"/>
    <w:rsid w:val="00922D3D"/>
    <w:rsid w:val="0092412F"/>
    <w:rsid w:val="00935E01"/>
    <w:rsid w:val="009402D9"/>
    <w:rsid w:val="0096007B"/>
    <w:rsid w:val="00965102"/>
    <w:rsid w:val="00967229"/>
    <w:rsid w:val="00967CD3"/>
    <w:rsid w:val="009801D3"/>
    <w:rsid w:val="009A7719"/>
    <w:rsid w:val="009B77B3"/>
    <w:rsid w:val="009B7959"/>
    <w:rsid w:val="009C1E34"/>
    <w:rsid w:val="009F2634"/>
    <w:rsid w:val="009F657E"/>
    <w:rsid w:val="00A015DB"/>
    <w:rsid w:val="00A04B4E"/>
    <w:rsid w:val="00A06B9A"/>
    <w:rsid w:val="00A06C8A"/>
    <w:rsid w:val="00A06E0F"/>
    <w:rsid w:val="00A2253F"/>
    <w:rsid w:val="00A23F55"/>
    <w:rsid w:val="00A30903"/>
    <w:rsid w:val="00A4555D"/>
    <w:rsid w:val="00A552A7"/>
    <w:rsid w:val="00A65CF4"/>
    <w:rsid w:val="00A7046C"/>
    <w:rsid w:val="00A7176E"/>
    <w:rsid w:val="00A71F48"/>
    <w:rsid w:val="00A732FA"/>
    <w:rsid w:val="00A758A3"/>
    <w:rsid w:val="00A758FB"/>
    <w:rsid w:val="00A8194A"/>
    <w:rsid w:val="00A83351"/>
    <w:rsid w:val="00A83E3C"/>
    <w:rsid w:val="00A9164F"/>
    <w:rsid w:val="00AA7E83"/>
    <w:rsid w:val="00AB10E4"/>
    <w:rsid w:val="00AB63B9"/>
    <w:rsid w:val="00AD5579"/>
    <w:rsid w:val="00AE1FCA"/>
    <w:rsid w:val="00AF7F2E"/>
    <w:rsid w:val="00B03688"/>
    <w:rsid w:val="00B05510"/>
    <w:rsid w:val="00B11FE6"/>
    <w:rsid w:val="00B41570"/>
    <w:rsid w:val="00B460D5"/>
    <w:rsid w:val="00B46144"/>
    <w:rsid w:val="00B46D51"/>
    <w:rsid w:val="00B52FCB"/>
    <w:rsid w:val="00B556DA"/>
    <w:rsid w:val="00B74482"/>
    <w:rsid w:val="00B914E0"/>
    <w:rsid w:val="00BA1FE1"/>
    <w:rsid w:val="00BA56F9"/>
    <w:rsid w:val="00BA5921"/>
    <w:rsid w:val="00BA6CC2"/>
    <w:rsid w:val="00BC016A"/>
    <w:rsid w:val="00BC5CE2"/>
    <w:rsid w:val="00BD5E54"/>
    <w:rsid w:val="00BE0D4E"/>
    <w:rsid w:val="00BE129E"/>
    <w:rsid w:val="00BE3E37"/>
    <w:rsid w:val="00C0522F"/>
    <w:rsid w:val="00C100DE"/>
    <w:rsid w:val="00C14A99"/>
    <w:rsid w:val="00C15E1E"/>
    <w:rsid w:val="00C164AA"/>
    <w:rsid w:val="00C1710E"/>
    <w:rsid w:val="00C230A2"/>
    <w:rsid w:val="00C33306"/>
    <w:rsid w:val="00C41E32"/>
    <w:rsid w:val="00C4598F"/>
    <w:rsid w:val="00C46E0D"/>
    <w:rsid w:val="00C63319"/>
    <w:rsid w:val="00C67F47"/>
    <w:rsid w:val="00C830C0"/>
    <w:rsid w:val="00C854B7"/>
    <w:rsid w:val="00C91091"/>
    <w:rsid w:val="00C9116D"/>
    <w:rsid w:val="00C91642"/>
    <w:rsid w:val="00CA449A"/>
    <w:rsid w:val="00CC3198"/>
    <w:rsid w:val="00CC3EAF"/>
    <w:rsid w:val="00CD3DC0"/>
    <w:rsid w:val="00CD5544"/>
    <w:rsid w:val="00CE791B"/>
    <w:rsid w:val="00CF348A"/>
    <w:rsid w:val="00D1026C"/>
    <w:rsid w:val="00D10EE6"/>
    <w:rsid w:val="00D14462"/>
    <w:rsid w:val="00D3094A"/>
    <w:rsid w:val="00D37B83"/>
    <w:rsid w:val="00D43345"/>
    <w:rsid w:val="00D45F3D"/>
    <w:rsid w:val="00D52C88"/>
    <w:rsid w:val="00D54661"/>
    <w:rsid w:val="00D63288"/>
    <w:rsid w:val="00D64F04"/>
    <w:rsid w:val="00D71495"/>
    <w:rsid w:val="00D810F1"/>
    <w:rsid w:val="00D86738"/>
    <w:rsid w:val="00DA3BDE"/>
    <w:rsid w:val="00DB6674"/>
    <w:rsid w:val="00DD5A2A"/>
    <w:rsid w:val="00DE0D1C"/>
    <w:rsid w:val="00DE7EF9"/>
    <w:rsid w:val="00DF0632"/>
    <w:rsid w:val="00DF7C55"/>
    <w:rsid w:val="00E15291"/>
    <w:rsid w:val="00E25D61"/>
    <w:rsid w:val="00E325F6"/>
    <w:rsid w:val="00E33E2B"/>
    <w:rsid w:val="00E35F65"/>
    <w:rsid w:val="00E438ED"/>
    <w:rsid w:val="00E51510"/>
    <w:rsid w:val="00E6128C"/>
    <w:rsid w:val="00E674E5"/>
    <w:rsid w:val="00E737C2"/>
    <w:rsid w:val="00E8015A"/>
    <w:rsid w:val="00E83C1D"/>
    <w:rsid w:val="00E86625"/>
    <w:rsid w:val="00EB5D81"/>
    <w:rsid w:val="00EC1F46"/>
    <w:rsid w:val="00EC5B6F"/>
    <w:rsid w:val="00ED583C"/>
    <w:rsid w:val="00EE27A1"/>
    <w:rsid w:val="00EE6AC7"/>
    <w:rsid w:val="00F039F0"/>
    <w:rsid w:val="00F12677"/>
    <w:rsid w:val="00F15160"/>
    <w:rsid w:val="00F24F6D"/>
    <w:rsid w:val="00F367A1"/>
    <w:rsid w:val="00F373EA"/>
    <w:rsid w:val="00F374E1"/>
    <w:rsid w:val="00F477AC"/>
    <w:rsid w:val="00F711DE"/>
    <w:rsid w:val="00F71AE5"/>
    <w:rsid w:val="00F77CE7"/>
    <w:rsid w:val="00F80463"/>
    <w:rsid w:val="00F82EA2"/>
    <w:rsid w:val="00F874CB"/>
    <w:rsid w:val="00F944D0"/>
    <w:rsid w:val="00F9704D"/>
    <w:rsid w:val="00F978F2"/>
    <w:rsid w:val="00FB044F"/>
    <w:rsid w:val="00FB3651"/>
    <w:rsid w:val="00FE4412"/>
    <w:rsid w:val="00FE55A5"/>
    <w:rsid w:val="00FF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1131679"/>
  <w15:docId w15:val="{FF4370B8-0B6C-4D5D-A1BB-C24DAACB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6A45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3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6762F"/>
    <w:pPr>
      <w:tabs>
        <w:tab w:val="center" w:pos="4153"/>
        <w:tab w:val="right" w:pos="8306"/>
      </w:tabs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link w:val="Header"/>
    <w:rsid w:val="0086762F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86762F"/>
    <w:pPr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semiHidden/>
    <w:rsid w:val="0086762F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DE0D1C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A4555D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9164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164F"/>
    <w:pPr>
      <w:autoSpaceDE/>
      <w:autoSpaceDN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9164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6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9164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515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510"/>
  </w:style>
  <w:style w:type="character" w:styleId="PageNumber">
    <w:name w:val="page number"/>
    <w:basedOn w:val="DefaultParagraphFont"/>
    <w:uiPriority w:val="99"/>
    <w:semiHidden/>
    <w:unhideWhenUsed/>
    <w:rsid w:val="009B77B3"/>
  </w:style>
  <w:style w:type="character" w:styleId="FollowedHyperlink">
    <w:name w:val="FollowedHyperlink"/>
    <w:uiPriority w:val="99"/>
    <w:semiHidden/>
    <w:unhideWhenUsed/>
    <w:rsid w:val="00861094"/>
    <w:rPr>
      <w:color w:val="8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522F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3345"/>
    <w:rPr>
      <w:rFonts w:eastAsiaTheme="minorHAnsi" w:cstheme="minorBid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3345"/>
    <w:rPr>
      <w:rFonts w:eastAsiaTheme="minorHAnsi" w:cstheme="minorBidi"/>
      <w:sz w:val="22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7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4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i.research@mq.edu.au" TargetMode="External"/><Relationship Id="rId13" Type="http://schemas.openxmlformats.org/officeDocument/2006/relationships/hyperlink" Target="http://www.mq.edu.au/research/research-opportunities-at-macquarie/funding-fellowships-and-partnerships/arc/arc-future-fellowship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ci.research@mq.edu.a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q.edu.au/about/about-the-university/governance/executive/deputy-vice-chancellor-research/world-leading-researc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arc.gov.au/funding-rul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c.gov.au/future-fellowship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1E852-1FFE-41C1-A981-9DFFFD218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Macquarie University</Company>
  <LinksUpToDate>false</LinksUpToDate>
  <CharactersWithSpaces>4848</CharactersWithSpaces>
  <SharedDoc>false</SharedDoc>
  <HyperlinkBase/>
  <HLinks>
    <vt:vector size="90" baseType="variant">
      <vt:variant>
        <vt:i4>1638484</vt:i4>
      </vt:variant>
      <vt:variant>
        <vt:i4>51</vt:i4>
      </vt:variant>
      <vt:variant>
        <vt:i4>0</vt:i4>
      </vt:variant>
      <vt:variant>
        <vt:i4>5</vt:i4>
      </vt:variant>
      <vt:variant>
        <vt:lpwstr>http://www.mq.edu.au/research/research-opportunities-at-macquarie/funding-fellowships-and-partnerships/arc/arc-future-fellowships</vt:lpwstr>
      </vt:variant>
      <vt:variant>
        <vt:lpwstr/>
      </vt:variant>
      <vt:variant>
        <vt:i4>5898282</vt:i4>
      </vt:variant>
      <vt:variant>
        <vt:i4>48</vt:i4>
      </vt:variant>
      <vt:variant>
        <vt:i4>0</vt:i4>
      </vt:variant>
      <vt:variant>
        <vt:i4>5</vt:i4>
      </vt:variant>
      <vt:variant>
        <vt:lpwstr>mailto:research@mgsm.edu.au</vt:lpwstr>
      </vt:variant>
      <vt:variant>
        <vt:lpwstr/>
      </vt:variant>
      <vt:variant>
        <vt:i4>3866644</vt:i4>
      </vt:variant>
      <vt:variant>
        <vt:i4>45</vt:i4>
      </vt:variant>
      <vt:variant>
        <vt:i4>0</vt:i4>
      </vt:variant>
      <vt:variant>
        <vt:i4>5</vt:i4>
      </vt:variant>
      <vt:variant>
        <vt:lpwstr>mailto:sci.research@mq.edu.au</vt:lpwstr>
      </vt:variant>
      <vt:variant>
        <vt:lpwstr/>
      </vt:variant>
      <vt:variant>
        <vt:i4>7274566</vt:i4>
      </vt:variant>
      <vt:variant>
        <vt:i4>42</vt:i4>
      </vt:variant>
      <vt:variant>
        <vt:i4>0</vt:i4>
      </vt:variant>
      <vt:variant>
        <vt:i4>5</vt:i4>
      </vt:variant>
      <vt:variant>
        <vt:lpwstr>mailto:fmhs.researchsupport@mq.edu.au</vt:lpwstr>
      </vt:variant>
      <vt:variant>
        <vt:lpwstr/>
      </vt:variant>
      <vt:variant>
        <vt:i4>7929868</vt:i4>
      </vt:variant>
      <vt:variant>
        <vt:i4>39</vt:i4>
      </vt:variant>
      <vt:variant>
        <vt:i4>0</vt:i4>
      </vt:variant>
      <vt:variant>
        <vt:i4>5</vt:i4>
      </vt:variant>
      <vt:variant>
        <vt:lpwstr>mailto:humansciencesresearch@mq.edu.au</vt:lpwstr>
      </vt:variant>
      <vt:variant>
        <vt:lpwstr/>
      </vt:variant>
      <vt:variant>
        <vt:i4>6815770</vt:i4>
      </vt:variant>
      <vt:variant>
        <vt:i4>36</vt:i4>
      </vt:variant>
      <vt:variant>
        <vt:i4>0</vt:i4>
      </vt:variant>
      <vt:variant>
        <vt:i4>5</vt:i4>
      </vt:variant>
      <vt:variant>
        <vt:lpwstr>mailto:fberu@mq.edu.au</vt:lpwstr>
      </vt:variant>
      <vt:variant>
        <vt:lpwstr/>
      </vt:variant>
      <vt:variant>
        <vt:i4>4522029</vt:i4>
      </vt:variant>
      <vt:variant>
        <vt:i4>33</vt:i4>
      </vt:variant>
      <vt:variant>
        <vt:i4>0</vt:i4>
      </vt:variant>
      <vt:variant>
        <vt:i4>5</vt:i4>
      </vt:variant>
      <vt:variant>
        <vt:lpwstr>mailto:ArtsRO@mq.edu.au</vt:lpwstr>
      </vt:variant>
      <vt:variant>
        <vt:lpwstr/>
      </vt:variant>
      <vt:variant>
        <vt:i4>3407904</vt:i4>
      </vt:variant>
      <vt:variant>
        <vt:i4>30</vt:i4>
      </vt:variant>
      <vt:variant>
        <vt:i4>0</vt:i4>
      </vt:variant>
      <vt:variant>
        <vt:i4>5</vt:i4>
      </vt:variant>
      <vt:variant>
        <vt:lpwstr>http://www.arc.gov.au/funding-rules</vt:lpwstr>
      </vt:variant>
      <vt:variant>
        <vt:lpwstr/>
      </vt:variant>
      <vt:variant>
        <vt:i4>7602212</vt:i4>
      </vt:variant>
      <vt:variant>
        <vt:i4>27</vt:i4>
      </vt:variant>
      <vt:variant>
        <vt:i4>0</vt:i4>
      </vt:variant>
      <vt:variant>
        <vt:i4>5</vt:i4>
      </vt:variant>
      <vt:variant>
        <vt:lpwstr>http://www.mq.edu.au/about/about-the-university/governance/executive/deputy-vice-chancellor-research/world-leading-research</vt:lpwstr>
      </vt:variant>
      <vt:variant>
        <vt:lpwstr/>
      </vt:variant>
      <vt:variant>
        <vt:i4>3407904</vt:i4>
      </vt:variant>
      <vt:variant>
        <vt:i4>15</vt:i4>
      </vt:variant>
      <vt:variant>
        <vt:i4>0</vt:i4>
      </vt:variant>
      <vt:variant>
        <vt:i4>5</vt:i4>
      </vt:variant>
      <vt:variant>
        <vt:lpwstr>http://www.arc.gov.au/funding-rules</vt:lpwstr>
      </vt:variant>
      <vt:variant>
        <vt:lpwstr/>
      </vt:variant>
      <vt:variant>
        <vt:i4>3407904</vt:i4>
      </vt:variant>
      <vt:variant>
        <vt:i4>12</vt:i4>
      </vt:variant>
      <vt:variant>
        <vt:i4>0</vt:i4>
      </vt:variant>
      <vt:variant>
        <vt:i4>5</vt:i4>
      </vt:variant>
      <vt:variant>
        <vt:lpwstr>http://www.arc.gov.au/funding-rules</vt:lpwstr>
      </vt:variant>
      <vt:variant>
        <vt:lpwstr/>
      </vt:variant>
      <vt:variant>
        <vt:i4>3407904</vt:i4>
      </vt:variant>
      <vt:variant>
        <vt:i4>9</vt:i4>
      </vt:variant>
      <vt:variant>
        <vt:i4>0</vt:i4>
      </vt:variant>
      <vt:variant>
        <vt:i4>5</vt:i4>
      </vt:variant>
      <vt:variant>
        <vt:lpwstr>http://www.arc.gov.au/funding-rules</vt:lpwstr>
      </vt:variant>
      <vt:variant>
        <vt:lpwstr/>
      </vt:variant>
      <vt:variant>
        <vt:i4>3407904</vt:i4>
      </vt:variant>
      <vt:variant>
        <vt:i4>6</vt:i4>
      </vt:variant>
      <vt:variant>
        <vt:i4>0</vt:i4>
      </vt:variant>
      <vt:variant>
        <vt:i4>5</vt:i4>
      </vt:variant>
      <vt:variant>
        <vt:lpwstr>http://www.arc.gov.au/funding-rules</vt:lpwstr>
      </vt:variant>
      <vt:variant>
        <vt:lpwstr/>
      </vt:variant>
      <vt:variant>
        <vt:i4>2031635</vt:i4>
      </vt:variant>
      <vt:variant>
        <vt:i4>3</vt:i4>
      </vt:variant>
      <vt:variant>
        <vt:i4>0</vt:i4>
      </vt:variant>
      <vt:variant>
        <vt:i4>5</vt:i4>
      </vt:variant>
      <vt:variant>
        <vt:lpwstr>http://www.arc.gov.au/future-fellowships</vt:lpwstr>
      </vt:variant>
      <vt:variant>
        <vt:lpwstr/>
      </vt:variant>
      <vt:variant>
        <vt:i4>2424832</vt:i4>
      </vt:variant>
      <vt:variant>
        <vt:i4>0</vt:i4>
      </vt:variant>
      <vt:variant>
        <vt:i4>0</vt:i4>
      </vt:variant>
      <vt:variant>
        <vt:i4>5</vt:i4>
      </vt:variant>
      <vt:variant>
        <vt:lpwstr>mailto:research.preaward@mq.edu.au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CSH</dc:creator>
  <cp:lastModifiedBy>Ross Hill</cp:lastModifiedBy>
  <cp:revision>6</cp:revision>
  <cp:lastPrinted>2017-07-13T07:32:00Z</cp:lastPrinted>
  <dcterms:created xsi:type="dcterms:W3CDTF">2017-07-17T06:12:00Z</dcterms:created>
  <dcterms:modified xsi:type="dcterms:W3CDTF">2017-07-17T06:53:00Z</dcterms:modified>
</cp:coreProperties>
</file>